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56" w:rsidRDefault="00594256" w:rsidP="0059425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1413F">
        <w:rPr>
          <w:rFonts w:ascii="Times New Roman" w:hAnsi="Times New Roman"/>
          <w:i/>
          <w:sz w:val="24"/>
          <w:szCs w:val="24"/>
        </w:rPr>
        <w:t>Методические указания по выполнению контрольной работы</w:t>
      </w:r>
      <w:r>
        <w:rPr>
          <w:rFonts w:ascii="Times New Roman" w:hAnsi="Times New Roman"/>
          <w:i/>
          <w:sz w:val="24"/>
          <w:szCs w:val="24"/>
        </w:rPr>
        <w:t xml:space="preserve"> по дисциплине </w:t>
      </w:r>
    </w:p>
    <w:p w:rsidR="00594256" w:rsidRDefault="00594256" w:rsidP="0059425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«Система сбалансированных показателей»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Теоретическая часть контрольной работы </w:t>
      </w:r>
    </w:p>
    <w:p w:rsidR="00594256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sz w:val="24"/>
          <w:szCs w:val="24"/>
        </w:rPr>
        <w:tab/>
        <w:t xml:space="preserve">Самостоятельно изученный студентом теоретический материал оформляется в виде контрольной работы. Тему контрольной работы студент выбирает </w:t>
      </w:r>
      <w:r>
        <w:rPr>
          <w:rFonts w:ascii="Times New Roman" w:hAnsi="Times New Roman"/>
          <w:sz w:val="24"/>
          <w:szCs w:val="24"/>
        </w:rPr>
        <w:t xml:space="preserve">из перечня предлагаемых тем </w:t>
      </w:r>
      <w:r w:rsidRPr="0041413F">
        <w:rPr>
          <w:rFonts w:ascii="Times New Roman" w:hAnsi="Times New Roman"/>
          <w:sz w:val="24"/>
          <w:szCs w:val="24"/>
        </w:rPr>
        <w:t xml:space="preserve">самостоятельно с учётом того, чтобы у каждого студента были разные темы. </w:t>
      </w:r>
    </w:p>
    <w:p w:rsidR="00594256" w:rsidRPr="0041413F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sz w:val="24"/>
          <w:szCs w:val="24"/>
        </w:rPr>
        <w:tab/>
        <w:t xml:space="preserve">Структурными элементами контрольной работы являются: титульный лист, содержание (оглавление), введение, основная часть, заключение, список использованной литературы. </w:t>
      </w:r>
      <w:r w:rsidRPr="0041413F">
        <w:rPr>
          <w:rFonts w:ascii="Times New Roman" w:hAnsi="Times New Roman"/>
          <w:i/>
          <w:sz w:val="24"/>
          <w:szCs w:val="24"/>
        </w:rPr>
        <w:t>Титульный лист</w:t>
      </w:r>
      <w:r w:rsidRPr="0041413F">
        <w:rPr>
          <w:rFonts w:ascii="Times New Roman" w:hAnsi="Times New Roman"/>
          <w:sz w:val="24"/>
          <w:szCs w:val="24"/>
        </w:rPr>
        <w:t xml:space="preserve"> является первым листом контрольной работы и служит источником информации, необходимой для обработки, хранения и поиска работы. </w:t>
      </w:r>
      <w:r w:rsidRPr="0041413F">
        <w:rPr>
          <w:rFonts w:ascii="Times New Roman" w:hAnsi="Times New Roman"/>
          <w:i/>
          <w:sz w:val="24"/>
          <w:szCs w:val="24"/>
        </w:rPr>
        <w:t>Содержание (оглавление)</w:t>
      </w:r>
      <w:r w:rsidRPr="0041413F">
        <w:rPr>
          <w:rFonts w:ascii="Times New Roman" w:hAnsi="Times New Roman"/>
          <w:sz w:val="24"/>
          <w:szCs w:val="24"/>
        </w:rPr>
        <w:t xml:space="preserve"> включает заголовки всех разделов и параграфов с указанием их наименования и номера страницы.</w:t>
      </w:r>
    </w:p>
    <w:p w:rsidR="00594256" w:rsidRPr="0041413F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i/>
          <w:sz w:val="24"/>
          <w:szCs w:val="24"/>
        </w:rPr>
        <w:tab/>
        <w:t>Введение</w:t>
      </w:r>
      <w:r w:rsidRPr="0041413F">
        <w:rPr>
          <w:rFonts w:ascii="Times New Roman" w:hAnsi="Times New Roman"/>
          <w:sz w:val="24"/>
          <w:szCs w:val="24"/>
        </w:rPr>
        <w:t xml:space="preserve"> к контрольной работе должно содержать: актуальность, новизну и практическую значимость заданной темы; цель работы; задачи, объект, пути и методы исследования. </w:t>
      </w:r>
      <w:r w:rsidRPr="0041413F">
        <w:rPr>
          <w:rFonts w:ascii="Times New Roman" w:hAnsi="Times New Roman"/>
          <w:i/>
          <w:sz w:val="24"/>
          <w:szCs w:val="24"/>
        </w:rPr>
        <w:t>Основная часть</w:t>
      </w:r>
      <w:r w:rsidRPr="0041413F">
        <w:rPr>
          <w:rFonts w:ascii="Times New Roman" w:hAnsi="Times New Roman"/>
          <w:sz w:val="24"/>
          <w:szCs w:val="24"/>
        </w:rPr>
        <w:t xml:space="preserve"> контрольной работы включает две или три главы. </w:t>
      </w:r>
      <w:r w:rsidRPr="0041413F">
        <w:rPr>
          <w:rFonts w:ascii="Times New Roman" w:hAnsi="Times New Roman"/>
          <w:i/>
          <w:sz w:val="24"/>
          <w:szCs w:val="24"/>
        </w:rPr>
        <w:t>Заключение</w:t>
      </w:r>
      <w:r w:rsidRPr="0041413F">
        <w:rPr>
          <w:rFonts w:ascii="Times New Roman" w:hAnsi="Times New Roman"/>
          <w:sz w:val="24"/>
          <w:szCs w:val="24"/>
        </w:rPr>
        <w:t xml:space="preserve"> должно содержать краткие выводы по результатам проведённого исследования. </w:t>
      </w:r>
      <w:r w:rsidRPr="0041413F">
        <w:rPr>
          <w:rFonts w:ascii="Times New Roman" w:hAnsi="Times New Roman"/>
          <w:i/>
          <w:sz w:val="24"/>
          <w:szCs w:val="24"/>
        </w:rPr>
        <w:t>Список использованной литературы</w:t>
      </w:r>
      <w:r w:rsidRPr="0041413F">
        <w:rPr>
          <w:rFonts w:ascii="Times New Roman" w:hAnsi="Times New Roman"/>
          <w:sz w:val="24"/>
          <w:szCs w:val="24"/>
        </w:rPr>
        <w:t xml:space="preserve"> должен включать литературу, изученную автором работы в следующей последовательности: Законы РФ, Указы и распоряжения Президента РФ, постановления Думы Правительства РФ,  официальные материалы Министерств и ведомств РФ; монографии, научные статьи, учебники, учебные пособия, периодические издания и другую литература.</w:t>
      </w:r>
    </w:p>
    <w:p w:rsidR="00594256" w:rsidRPr="0041413F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sz w:val="24"/>
          <w:szCs w:val="24"/>
        </w:rPr>
        <w:tab/>
        <w:t xml:space="preserve">Список литературы должен содержать не менее 8 источников, оформленных в алфавитном порядке. В качестве источников литературы рекомендуется использовать информацию из периодических, научно-практических, аналитических и экспертных изданий. В списке использованной литературы указываются: фамилия, инициалы автора, наименование работы, место издания, издательство, год издания и страницы текста, относящиеся к теме работы.  </w:t>
      </w:r>
    </w:p>
    <w:p w:rsidR="00594256" w:rsidRPr="0041413F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sz w:val="24"/>
          <w:szCs w:val="24"/>
        </w:rPr>
        <w:tab/>
        <w:t>Оформление контрольной работы проводится согласно общепринятым требованиям. Текст контрольной работы должен быть представлен в формате А4, объёмом 10-15 страниц, с соблюдением следующих размеров полей: левое и нижнее – 20 мм, правое – 10 мм, верхнее – 15 мм. На странице должно быть 30 строк. Каждая глава, введение и заключение работы должны начинаться с новой страницы. Параграфы внутри главы отделяются друг от друга двумя пробелами. Страницы нумеруются арабскими цифрами с соблюдением сквозной нумерации по всему тексту. Номер страницы указывается в правом верхнем углу.</w:t>
      </w:r>
    </w:p>
    <w:p w:rsidR="00594256" w:rsidRPr="0041413F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sz w:val="24"/>
          <w:szCs w:val="24"/>
        </w:rPr>
        <w:tab/>
        <w:t xml:space="preserve">Основными критериями оценки контрольной работы являются: актуальность и  обоснование проблемы, научность и логичность изложения теоретического материала, соответствие содержания контрольной работы теории и методологии исследования проблем качества, использование современных методов исследования и их результативность, связь с современным производством, наличие положительных отзывов от специалистов. </w:t>
      </w:r>
    </w:p>
    <w:p w:rsidR="00594256" w:rsidRPr="0041413F" w:rsidRDefault="00594256" w:rsidP="00594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13F">
        <w:rPr>
          <w:rFonts w:ascii="Times New Roman" w:hAnsi="Times New Roman"/>
          <w:b/>
          <w:sz w:val="24"/>
          <w:szCs w:val="24"/>
        </w:rPr>
        <w:t>Тематика контрольных работ</w:t>
      </w:r>
    </w:p>
    <w:p w:rsidR="00594256" w:rsidRPr="00DA1BBC" w:rsidRDefault="00594256" w:rsidP="00594256">
      <w:pPr>
        <w:pStyle w:val="a4"/>
        <w:widowControl w:val="0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Преимущества и недостатки с</w:t>
      </w:r>
      <w:r w:rsidRPr="00DA1BBC">
        <w:rPr>
          <w:rFonts w:ascii="Times New Roman" w:hAnsi="Times New Roman"/>
          <w:sz w:val="24"/>
          <w:szCs w:val="24"/>
        </w:rPr>
        <w:t>балансированн</w:t>
      </w:r>
      <w:r>
        <w:rPr>
          <w:rFonts w:ascii="Times New Roman" w:hAnsi="Times New Roman"/>
          <w:sz w:val="24"/>
          <w:szCs w:val="24"/>
        </w:rPr>
        <w:t>ой</w:t>
      </w:r>
      <w:r w:rsidRPr="00DA1BBC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 показателей, этапы внедрения и оценка эффективности использования</w:t>
      </w:r>
      <w:r w:rsidRPr="00DA1BBC">
        <w:rPr>
          <w:rFonts w:ascii="Times New Roman" w:hAnsi="Times New Roman"/>
          <w:sz w:val="24"/>
          <w:szCs w:val="24"/>
        </w:rPr>
        <w:t>.</w:t>
      </w:r>
    </w:p>
    <w:p w:rsidR="00594256" w:rsidRPr="00DA1BBC" w:rsidRDefault="00594256" w:rsidP="00594256">
      <w:pPr>
        <w:pStyle w:val="a4"/>
        <w:widowControl w:val="0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 w:rsidRPr="00DA1BB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ы</w:t>
      </w:r>
      <w:r w:rsidRPr="00DA1BBC">
        <w:rPr>
          <w:rFonts w:ascii="Times New Roman" w:hAnsi="Times New Roman"/>
          <w:sz w:val="24"/>
          <w:szCs w:val="24"/>
        </w:rPr>
        <w:t xml:space="preserve"> построения сбалансированной системы показателей.</w:t>
      </w:r>
    </w:p>
    <w:p w:rsidR="00594256" w:rsidRDefault="00594256" w:rsidP="00594256">
      <w:pPr>
        <w:pStyle w:val="a4"/>
        <w:widowControl w:val="0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 w:rsidRPr="00DA1BBC"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>
        <w:rPr>
          <w:rFonts w:ascii="Times New Roman" w:hAnsi="Times New Roman"/>
          <w:sz w:val="24"/>
          <w:szCs w:val="24"/>
        </w:rPr>
        <w:t xml:space="preserve"> (ССП)</w:t>
      </w:r>
      <w:r w:rsidRPr="00DA1BBC">
        <w:rPr>
          <w:rFonts w:ascii="Times New Roman" w:hAnsi="Times New Roman"/>
          <w:sz w:val="24"/>
          <w:szCs w:val="24"/>
        </w:rPr>
        <w:t xml:space="preserve">: виды, классификация, </w:t>
      </w:r>
      <w:r>
        <w:rPr>
          <w:rFonts w:ascii="Times New Roman" w:hAnsi="Times New Roman"/>
          <w:sz w:val="24"/>
          <w:szCs w:val="24"/>
        </w:rPr>
        <w:t>ограничение</w:t>
      </w:r>
      <w:r w:rsidRPr="00DA1BBC">
        <w:rPr>
          <w:rFonts w:ascii="Times New Roman" w:hAnsi="Times New Roman"/>
          <w:sz w:val="24"/>
          <w:szCs w:val="24"/>
        </w:rPr>
        <w:t xml:space="preserve">. </w:t>
      </w:r>
    </w:p>
    <w:p w:rsidR="00594256" w:rsidRPr="00DA1BBC" w:rsidRDefault="00594256" w:rsidP="00594256">
      <w:pPr>
        <w:pStyle w:val="a4"/>
        <w:widowControl w:val="0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Поэтапная разработка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>
        <w:rPr>
          <w:rFonts w:ascii="Times New Roman" w:hAnsi="Times New Roman"/>
          <w:sz w:val="24"/>
          <w:szCs w:val="24"/>
        </w:rPr>
        <w:t xml:space="preserve"> (ССП) (на примере предприятия).</w:t>
      </w:r>
    </w:p>
    <w:p w:rsidR="00594256" w:rsidRPr="00DA1BBC" w:rsidRDefault="00594256" w:rsidP="00594256">
      <w:pPr>
        <w:pStyle w:val="a4"/>
        <w:widowControl w:val="0"/>
        <w:numPr>
          <w:ilvl w:val="0"/>
          <w:numId w:val="3"/>
        </w:num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DA1BBC">
        <w:rPr>
          <w:rFonts w:ascii="Times New Roman" w:hAnsi="Times New Roman"/>
          <w:sz w:val="24"/>
          <w:szCs w:val="24"/>
        </w:rPr>
        <w:t>Сбалансированная система показателей  и другие системы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594256" w:rsidRPr="00DA1BBC" w:rsidRDefault="00594256" w:rsidP="00594256">
      <w:pPr>
        <w:pStyle w:val="a4"/>
        <w:widowControl w:val="0"/>
        <w:numPr>
          <w:ilvl w:val="0"/>
          <w:numId w:val="3"/>
        </w:num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DA1BBC">
        <w:rPr>
          <w:rFonts w:ascii="Times New Roman" w:hAnsi="Times New Roman"/>
          <w:sz w:val="24"/>
          <w:szCs w:val="24"/>
        </w:rPr>
        <w:t xml:space="preserve">Разработка сбалансированной системы показателей  применительно к </w:t>
      </w:r>
      <w:r w:rsidRPr="00DA1BBC">
        <w:rPr>
          <w:rFonts w:ascii="Times New Roman" w:hAnsi="Times New Roman"/>
          <w:sz w:val="24"/>
          <w:szCs w:val="24"/>
        </w:rPr>
        <w:lastRenderedPageBreak/>
        <w:t>маркетинговой деятельности.</w:t>
      </w:r>
    </w:p>
    <w:p w:rsidR="00594256" w:rsidRPr="00DA1BBC" w:rsidRDefault="00594256" w:rsidP="00594256">
      <w:pPr>
        <w:pStyle w:val="a4"/>
        <w:widowControl w:val="0"/>
        <w:numPr>
          <w:ilvl w:val="0"/>
          <w:numId w:val="3"/>
        </w:numPr>
        <w:tabs>
          <w:tab w:val="clear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предпосылки с</w:t>
      </w:r>
      <w:r w:rsidRPr="00DA1BBC">
        <w:rPr>
          <w:rFonts w:ascii="Times New Roman" w:hAnsi="Times New Roman"/>
          <w:sz w:val="24"/>
          <w:szCs w:val="24"/>
        </w:rPr>
        <w:t>оздани</w:t>
      </w:r>
      <w:r>
        <w:rPr>
          <w:rFonts w:ascii="Times New Roman" w:hAnsi="Times New Roman"/>
          <w:sz w:val="24"/>
          <w:szCs w:val="24"/>
        </w:rPr>
        <w:t>я</w:t>
      </w:r>
      <w:r w:rsidRPr="00DA1BBC">
        <w:rPr>
          <w:rFonts w:ascii="Times New Roman" w:hAnsi="Times New Roman"/>
          <w:sz w:val="24"/>
          <w:szCs w:val="24"/>
        </w:rPr>
        <w:t xml:space="preserve"> сбалансированной системы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594256" w:rsidRPr="002B1618" w:rsidRDefault="00594256" w:rsidP="00594256">
      <w:pPr>
        <w:pStyle w:val="a4"/>
        <w:widowControl w:val="0"/>
        <w:numPr>
          <w:ilvl w:val="0"/>
          <w:numId w:val="3"/>
        </w:numPr>
        <w:tabs>
          <w:tab w:val="clear" w:pos="708"/>
        </w:tabs>
        <w:rPr>
          <w:rFonts w:ascii="Times New Roman" w:hAnsi="Times New Roman"/>
          <w:sz w:val="24"/>
          <w:szCs w:val="24"/>
        </w:rPr>
      </w:pPr>
      <w:r w:rsidRPr="002B1618">
        <w:rPr>
          <w:rFonts w:ascii="Times New Roman" w:hAnsi="Times New Roman"/>
          <w:sz w:val="24"/>
          <w:szCs w:val="24"/>
        </w:rPr>
        <w:t>Сочетани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>
        <w:rPr>
          <w:rFonts w:ascii="Times New Roman" w:hAnsi="Times New Roman"/>
          <w:sz w:val="24"/>
          <w:szCs w:val="24"/>
        </w:rPr>
        <w:t xml:space="preserve"> (ССП) со стратегией организации: виды стратегий, перспективы, стратегические цели, стратегические карты.</w:t>
      </w:r>
    </w:p>
    <w:p w:rsidR="00594256" w:rsidRPr="0041413F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 w:rsidRPr="0041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413F">
        <w:rPr>
          <w:rFonts w:ascii="Times New Roman" w:hAnsi="Times New Roman"/>
          <w:sz w:val="24"/>
          <w:szCs w:val="24"/>
        </w:rPr>
        <w:t>ССП</w:t>
      </w:r>
      <w:r>
        <w:rPr>
          <w:rFonts w:ascii="Times New Roman" w:hAnsi="Times New Roman"/>
          <w:sz w:val="24"/>
          <w:szCs w:val="24"/>
        </w:rPr>
        <w:t>)</w:t>
      </w:r>
      <w:r w:rsidRPr="0041413F">
        <w:rPr>
          <w:rFonts w:ascii="Times New Roman" w:hAnsi="Times New Roman"/>
          <w:sz w:val="24"/>
          <w:szCs w:val="24"/>
        </w:rPr>
        <w:t xml:space="preserve"> как инструмент при решении фундаментальных проблем бизнеса</w:t>
      </w:r>
    </w:p>
    <w:p w:rsidR="00594256" w:rsidRPr="0041413F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sz w:val="24"/>
          <w:szCs w:val="24"/>
        </w:rPr>
        <w:t>Основные сложности на пути эффективной реализации стратегии</w:t>
      </w:r>
      <w:r>
        <w:rPr>
          <w:rFonts w:ascii="Times New Roman" w:hAnsi="Times New Roman"/>
          <w:sz w:val="24"/>
          <w:szCs w:val="24"/>
        </w:rPr>
        <w:t xml:space="preserve"> на основе ССП</w:t>
      </w:r>
      <w:r w:rsidRPr="0041413F">
        <w:rPr>
          <w:rFonts w:ascii="Times New Roman" w:hAnsi="Times New Roman"/>
          <w:sz w:val="24"/>
          <w:szCs w:val="24"/>
        </w:rPr>
        <w:t xml:space="preserve">. </w:t>
      </w:r>
    </w:p>
    <w:p w:rsidR="00594256" w:rsidRPr="0041413F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1413F">
        <w:rPr>
          <w:rFonts w:ascii="Times New Roman" w:hAnsi="Times New Roman"/>
          <w:sz w:val="24"/>
          <w:szCs w:val="24"/>
        </w:rPr>
        <w:t xml:space="preserve">сновные составляющие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 w:rsidRPr="0041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413F">
        <w:rPr>
          <w:rFonts w:ascii="Times New Roman" w:hAnsi="Times New Roman"/>
          <w:sz w:val="24"/>
          <w:szCs w:val="24"/>
        </w:rPr>
        <w:t>ССП</w:t>
      </w:r>
      <w:r>
        <w:rPr>
          <w:rFonts w:ascii="Times New Roman" w:hAnsi="Times New Roman"/>
          <w:sz w:val="24"/>
          <w:szCs w:val="24"/>
        </w:rPr>
        <w:t>)</w:t>
      </w:r>
      <w:r w:rsidRPr="0041413F">
        <w:rPr>
          <w:rFonts w:ascii="Times New Roman" w:hAnsi="Times New Roman"/>
          <w:sz w:val="24"/>
          <w:szCs w:val="24"/>
        </w:rPr>
        <w:t>.</w:t>
      </w:r>
    </w:p>
    <w:p w:rsidR="00594256" w:rsidRPr="0041413F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1413F">
        <w:rPr>
          <w:rFonts w:ascii="Times New Roman" w:hAnsi="Times New Roman"/>
          <w:sz w:val="24"/>
          <w:szCs w:val="24"/>
        </w:rPr>
        <w:t xml:space="preserve">правление сотрудниками с помощью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 w:rsidRPr="0041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413F">
        <w:rPr>
          <w:rFonts w:ascii="Times New Roman" w:hAnsi="Times New Roman"/>
          <w:sz w:val="24"/>
          <w:szCs w:val="24"/>
        </w:rPr>
        <w:t>ССП</w:t>
      </w:r>
      <w:r>
        <w:rPr>
          <w:rFonts w:ascii="Times New Roman" w:hAnsi="Times New Roman"/>
          <w:sz w:val="24"/>
          <w:szCs w:val="24"/>
        </w:rPr>
        <w:t>0</w:t>
      </w:r>
      <w:r w:rsidRPr="0041413F">
        <w:rPr>
          <w:rFonts w:ascii="Times New Roman" w:hAnsi="Times New Roman"/>
          <w:sz w:val="24"/>
          <w:szCs w:val="24"/>
        </w:rPr>
        <w:t>.</w:t>
      </w:r>
    </w:p>
    <w:p w:rsidR="00594256" w:rsidRPr="0041413F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sz w:val="24"/>
          <w:szCs w:val="24"/>
        </w:rPr>
        <w:t xml:space="preserve">Формирование системы отчетности при помощи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 w:rsidRPr="0041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413F">
        <w:rPr>
          <w:rFonts w:ascii="Times New Roman" w:hAnsi="Times New Roman"/>
          <w:sz w:val="24"/>
          <w:szCs w:val="24"/>
        </w:rPr>
        <w:t>ССП</w:t>
      </w:r>
      <w:r>
        <w:rPr>
          <w:rFonts w:ascii="Times New Roman" w:hAnsi="Times New Roman"/>
          <w:sz w:val="24"/>
          <w:szCs w:val="24"/>
        </w:rPr>
        <w:t>).</w:t>
      </w:r>
    </w:p>
    <w:p w:rsidR="00594256" w:rsidRPr="0041413F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Интеграция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 w:rsidRPr="0041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413F">
        <w:rPr>
          <w:rFonts w:ascii="Times New Roman" w:hAnsi="Times New Roman"/>
          <w:sz w:val="24"/>
          <w:szCs w:val="24"/>
        </w:rPr>
        <w:t>ССП</w:t>
      </w:r>
      <w:r>
        <w:rPr>
          <w:rFonts w:ascii="Times New Roman" w:hAnsi="Times New Roman"/>
          <w:sz w:val="24"/>
          <w:szCs w:val="24"/>
        </w:rPr>
        <w:t>)</w:t>
      </w:r>
      <w:r w:rsidRPr="0041413F">
        <w:rPr>
          <w:rFonts w:ascii="Times New Roman" w:hAnsi="Times New Roman"/>
          <w:sz w:val="24"/>
          <w:szCs w:val="24"/>
        </w:rPr>
        <w:t xml:space="preserve"> с системой риск-менеджмента.</w:t>
      </w:r>
    </w:p>
    <w:p w:rsidR="00594256" w:rsidRPr="0041413F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sz w:val="24"/>
          <w:szCs w:val="24"/>
        </w:rPr>
        <w:t xml:space="preserve"> Связь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 w:rsidRPr="0041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413F">
        <w:rPr>
          <w:rFonts w:ascii="Times New Roman" w:hAnsi="Times New Roman"/>
          <w:sz w:val="24"/>
          <w:szCs w:val="24"/>
        </w:rPr>
        <w:t>ССП</w:t>
      </w:r>
      <w:r>
        <w:rPr>
          <w:rFonts w:ascii="Times New Roman" w:hAnsi="Times New Roman"/>
          <w:sz w:val="24"/>
          <w:szCs w:val="24"/>
        </w:rPr>
        <w:t>)</w:t>
      </w:r>
      <w:r w:rsidRPr="0041413F">
        <w:rPr>
          <w:rFonts w:ascii="Times New Roman" w:hAnsi="Times New Roman"/>
          <w:sz w:val="24"/>
          <w:szCs w:val="24"/>
        </w:rPr>
        <w:t xml:space="preserve"> с системой управления возможностями и угрозами.</w:t>
      </w:r>
    </w:p>
    <w:p w:rsidR="00594256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 w:rsidRPr="0041413F">
        <w:rPr>
          <w:rFonts w:ascii="Times New Roman" w:hAnsi="Times New Roman"/>
          <w:sz w:val="24"/>
          <w:szCs w:val="24"/>
        </w:rPr>
        <w:t xml:space="preserve">Развитие концепции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 w:rsidRPr="0041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413F">
        <w:rPr>
          <w:rFonts w:ascii="Times New Roman" w:hAnsi="Times New Roman"/>
          <w:sz w:val="24"/>
          <w:szCs w:val="24"/>
        </w:rPr>
        <w:t>ССП</w:t>
      </w:r>
      <w:r>
        <w:rPr>
          <w:rFonts w:ascii="Times New Roman" w:hAnsi="Times New Roman"/>
          <w:sz w:val="24"/>
          <w:szCs w:val="24"/>
        </w:rPr>
        <w:t>)</w:t>
      </w:r>
      <w:r w:rsidRPr="0041413F">
        <w:rPr>
          <w:rFonts w:ascii="Times New Roman" w:hAnsi="Times New Roman"/>
          <w:sz w:val="24"/>
          <w:szCs w:val="24"/>
        </w:rPr>
        <w:t>.</w:t>
      </w:r>
    </w:p>
    <w:p w:rsidR="00594256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Стратегическая карта организации и ее применение для принятия стратегических решений в бизнесе.</w:t>
      </w:r>
    </w:p>
    <w:p w:rsidR="00594256" w:rsidRPr="0041413F" w:rsidRDefault="00594256" w:rsidP="00594256">
      <w:pPr>
        <w:pStyle w:val="a4"/>
        <w:numPr>
          <w:ilvl w:val="0"/>
          <w:numId w:val="3"/>
        </w:numPr>
        <w:tabs>
          <w:tab w:val="clear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средства реализации </w:t>
      </w:r>
      <w:r w:rsidRPr="005F7568">
        <w:rPr>
          <w:rFonts w:ascii="Times New Roman" w:hAnsi="Times New Roman"/>
          <w:bCs/>
          <w:color w:val="000000"/>
          <w:sz w:val="24"/>
          <w:szCs w:val="24"/>
        </w:rPr>
        <w:t>BSC</w:t>
      </w:r>
      <w:r>
        <w:rPr>
          <w:rFonts w:ascii="Times New Roman" w:hAnsi="Times New Roman"/>
          <w:sz w:val="24"/>
          <w:szCs w:val="24"/>
        </w:rPr>
        <w:t xml:space="preserve"> (ССП) на предприятии.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часть контрольной работы 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определения для выполнения задания 1: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Pr="00AB085C" w:rsidRDefault="00594256" w:rsidP="00594256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B085C">
        <w:rPr>
          <w:b/>
          <w:bCs/>
          <w:color w:val="000000"/>
        </w:rPr>
        <w:t>Стратегия</w:t>
      </w:r>
      <w:r w:rsidRPr="00AB085C">
        <w:rPr>
          <w:rStyle w:val="apple-converted-space"/>
          <w:color w:val="000000"/>
        </w:rPr>
        <w:t> </w:t>
      </w:r>
      <w:r w:rsidRPr="00AB085C">
        <w:rPr>
          <w:color w:val="000000"/>
        </w:rPr>
        <w:t>– набор принципов, правил и инициатив высшего руководства, который позволяет достигать видения собственника с наименьшими потерями или переопределять цели, способствующие достижению этого видения. Стратегия организации должна быть связана со всеми факторами внешней и внутренней сред организации, значительно влияющими на деятельность организации. Стратегия должна определять эффективные способы использования средств и ресурсов для достижения видения через оценку влияния этих факторов.</w:t>
      </w:r>
    </w:p>
    <w:p w:rsidR="00594256" w:rsidRPr="00AB085C" w:rsidRDefault="00594256" w:rsidP="00594256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B085C">
        <w:rPr>
          <w:b/>
          <w:bCs/>
          <w:color w:val="000000"/>
        </w:rPr>
        <w:t>Стратегические цели</w:t>
      </w:r>
      <w:r w:rsidRPr="00AB085C">
        <w:rPr>
          <w:rStyle w:val="apple-converted-space"/>
          <w:color w:val="000000"/>
        </w:rPr>
        <w:t> </w:t>
      </w:r>
      <w:r w:rsidRPr="00AB085C">
        <w:rPr>
          <w:color w:val="000000"/>
        </w:rPr>
        <w:t>– цели, с помощью которых описывают стратегии в виде понятных каждому сотруднику организации формулировок. Стратегические цели необходимо связываться между собой в дерево целей, следуя принципу влияния одних целей на другие, поскольку прилагая усилия по достижению одной цели, мы можем повлиять на достижение или не</w:t>
      </w:r>
      <w:r>
        <w:rPr>
          <w:color w:val="000000"/>
        </w:rPr>
        <w:t xml:space="preserve"> </w:t>
      </w:r>
      <w:r w:rsidRPr="00AB085C">
        <w:rPr>
          <w:color w:val="000000"/>
        </w:rPr>
        <w:t>достижение других целей. В этом построении помогает такой инструмент как стратегические карты.</w:t>
      </w:r>
    </w:p>
    <w:p w:rsidR="00594256" w:rsidRPr="00AB085C" w:rsidRDefault="00594256" w:rsidP="00594256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B085C">
        <w:rPr>
          <w:b/>
          <w:bCs/>
          <w:color w:val="000000"/>
        </w:rPr>
        <w:t>Бизнес-процесс (процесс)</w:t>
      </w:r>
      <w:r w:rsidRPr="00AB085C">
        <w:rPr>
          <w:rStyle w:val="apple-converted-space"/>
          <w:color w:val="000000"/>
        </w:rPr>
        <w:t> </w:t>
      </w:r>
      <w:r w:rsidRPr="00AB085C">
        <w:rPr>
          <w:color w:val="000000"/>
        </w:rPr>
        <w:t>– деятельность, описываемая в виде сети действий, выполняемых последовательно или параллельно, связанных между собой входами и выходами, по которым передаются результаты этих действий. Результатом каждого действия или процесса в целом является продукт, который представляет ценность для внутреннего (внутри организации) или внешнего (Клиента, поставщика) потребителя этого результата. Результаты процесса, а также потребляемые им ресурсы и ход выполняемой деятельности могут измеряться показателями, которые в свою очередь описывают достижение стратегических целей.</w:t>
      </w:r>
    </w:p>
    <w:p w:rsidR="00594256" w:rsidRPr="00AB085C" w:rsidRDefault="00594256" w:rsidP="00594256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B085C">
        <w:rPr>
          <w:b/>
          <w:bCs/>
          <w:color w:val="000000"/>
        </w:rPr>
        <w:t>Ключевые индикаторы деятельности (Key Performance Indicators – KPI)</w:t>
      </w:r>
      <w:r w:rsidRPr="00AB085C">
        <w:rPr>
          <w:color w:val="000000"/>
        </w:rPr>
        <w:t>, или как их еще называют</w:t>
      </w:r>
      <w:r w:rsidRPr="00AB085C">
        <w:rPr>
          <w:rStyle w:val="apple-converted-space"/>
          <w:color w:val="000000"/>
        </w:rPr>
        <w:t> </w:t>
      </w:r>
      <w:r w:rsidRPr="00AB085C">
        <w:rPr>
          <w:b/>
          <w:bCs/>
          <w:color w:val="000000"/>
        </w:rPr>
        <w:t>ключевые показатели эффективности (КПЭ)</w:t>
      </w:r>
      <w:r w:rsidRPr="00AB085C">
        <w:rPr>
          <w:rStyle w:val="apple-converted-space"/>
          <w:color w:val="000000"/>
        </w:rPr>
        <w:t> </w:t>
      </w:r>
      <w:r w:rsidRPr="00AB085C">
        <w:rPr>
          <w:color w:val="000000"/>
        </w:rPr>
        <w:t>– измеряют достижение стратегических целей и мотивируют сотрудников к их достижению. Каждая цель может измеряться одним, или несколькими показателями. Для того, чтобы понять какой показатель лучше подходит для измерения целей необходимо построить систему сбалансированных показателей.</w:t>
      </w:r>
    </w:p>
    <w:p w:rsidR="00594256" w:rsidRPr="00AB085C" w:rsidRDefault="00594256" w:rsidP="00594256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AB085C">
        <w:rPr>
          <w:b/>
          <w:bCs/>
          <w:color w:val="000000"/>
        </w:rPr>
        <w:t>Система сбалансированных показателей – ССП (Balanced Score Card – BSC)</w:t>
      </w:r>
      <w:r w:rsidRPr="00AB085C">
        <w:rPr>
          <w:rStyle w:val="apple-converted-space"/>
          <w:b/>
          <w:bCs/>
          <w:color w:val="000000"/>
        </w:rPr>
        <w:t> </w:t>
      </w:r>
      <w:r w:rsidRPr="00AB085C">
        <w:rPr>
          <w:color w:val="000000"/>
        </w:rPr>
        <w:t xml:space="preserve">– сеть взаимосвязанных ключевых индикаторов деятельности. Взаимосвязь выражается </w:t>
      </w:r>
      <w:r w:rsidRPr="00AB085C">
        <w:rPr>
          <w:color w:val="000000"/>
        </w:rPr>
        <w:lastRenderedPageBreak/>
        <w:t>через то, что одни индикаторы (показатели) рассчитываются через другие. Сбалансированность выражается через то, что на один и тот же показатель оказывают влияние как финансовые (количественные) так и нефинансовые (качественные) показатели, и выбираются те, что оказывают наибольшее влияние и с помощью ограниченного числа которых можно описать результаты деятельности.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594256" w:rsidRPr="00971037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основе фрагмента стратегической карты, приведенного на рисунке для вашего варианта, определите стратегические цели предприятия и составьте систему сбалансированных показателей в табличной форме по образцу, представленному в таблице 1. В перечне мероприятий укажите мероприятия, которые вы считаете целесообразными предложить для достижения стратегической цели. Если на стратегической карте не указаны </w:t>
      </w:r>
      <w:r w:rsidRPr="00971037">
        <w:rPr>
          <w:rFonts w:ascii="Times New Roman" w:hAnsi="Times New Roman"/>
          <w:bCs/>
          <w:color w:val="000000"/>
          <w:sz w:val="24"/>
          <w:szCs w:val="24"/>
        </w:rPr>
        <w:t>KPI, то необходимо их предложить самостоятельно.</w:t>
      </w:r>
    </w:p>
    <w:p w:rsidR="00594256" w:rsidRDefault="00594256" w:rsidP="005942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718"/>
        <w:gridCol w:w="2206"/>
        <w:gridCol w:w="2605"/>
      </w:tblGrid>
      <w:tr w:rsidR="00594256" w:rsidRPr="00DC27AC" w:rsidTr="00D30039">
        <w:tc>
          <w:tcPr>
            <w:tcW w:w="2042" w:type="dxa"/>
          </w:tcPr>
          <w:p w:rsidR="00594256" w:rsidRPr="00DC27A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AC">
              <w:rPr>
                <w:rFonts w:ascii="Times New Roman" w:hAnsi="Times New Roman"/>
                <w:b/>
                <w:sz w:val="24"/>
                <w:szCs w:val="24"/>
              </w:rPr>
              <w:t>Перспектива</w:t>
            </w:r>
          </w:p>
        </w:tc>
        <w:tc>
          <w:tcPr>
            <w:tcW w:w="2718" w:type="dxa"/>
          </w:tcPr>
          <w:p w:rsidR="00594256" w:rsidRPr="00DC27A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AC">
              <w:rPr>
                <w:rFonts w:ascii="Times New Roman" w:hAnsi="Times New Roman"/>
                <w:b/>
                <w:sz w:val="24"/>
                <w:szCs w:val="24"/>
              </w:rPr>
              <w:t>Стратегическая цель</w:t>
            </w:r>
          </w:p>
        </w:tc>
        <w:tc>
          <w:tcPr>
            <w:tcW w:w="2206" w:type="dxa"/>
          </w:tcPr>
          <w:p w:rsidR="00594256" w:rsidRPr="00DC27A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KPI</w:t>
            </w:r>
          </w:p>
        </w:tc>
        <w:tc>
          <w:tcPr>
            <w:tcW w:w="2605" w:type="dxa"/>
          </w:tcPr>
          <w:p w:rsidR="00594256" w:rsidRPr="00DC27A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AC">
              <w:rPr>
                <w:rFonts w:ascii="Times New Roman" w:hAnsi="Times New Roman"/>
                <w:b/>
                <w:sz w:val="24"/>
                <w:szCs w:val="24"/>
              </w:rPr>
              <w:t>Возможный перечень мероприятий</w:t>
            </w:r>
          </w:p>
        </w:tc>
      </w:tr>
      <w:tr w:rsidR="00594256" w:rsidRPr="00DC27AC" w:rsidTr="00D30039">
        <w:tc>
          <w:tcPr>
            <w:tcW w:w="2042" w:type="dxa"/>
          </w:tcPr>
          <w:p w:rsidR="00594256" w:rsidRPr="00DC27A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594256" w:rsidRPr="00DC27A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594256" w:rsidRPr="00DC27A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594256" w:rsidRPr="00DC27A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№1</w:t>
      </w:r>
    </w:p>
    <w:p w:rsidR="00594256" w:rsidRPr="00434211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5980" cy="47396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3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Вариант №2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51220" cy="43510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№3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5980" cy="41452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94256" w:rsidSect="00756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№4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5980" cy="371094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№5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94256" w:rsidSect="009E62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40140" cy="5471160"/>
            <wp:effectExtent l="19050" t="0" r="3810" b="0"/>
            <wp:docPr id="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54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Методические указания для выполнения задания 2:</w:t>
      </w:r>
    </w:p>
    <w:p w:rsidR="00594256" w:rsidRPr="003A46E6" w:rsidRDefault="00594256" w:rsidP="00594256">
      <w:pPr>
        <w:shd w:val="clear" w:color="auto" w:fill="FFFFFF"/>
        <w:tabs>
          <w:tab w:val="clear" w:pos="708"/>
        </w:tabs>
        <w:spacing w:after="0" w:line="240" w:lineRule="auto"/>
        <w:ind w:right="18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256" w:rsidRPr="00D90833" w:rsidRDefault="00594256" w:rsidP="00594256">
      <w:pPr>
        <w:shd w:val="clear" w:color="auto" w:fill="FFFFFF"/>
        <w:tabs>
          <w:tab w:val="clear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27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Стратегические карты (strategy maps)</w:t>
      </w: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это инструмент, позволяющий менеджменту предприятий формулировать и отображать то, как можно эффективно создавать ценность, согласовывая стратегические цели через цепь причинно-следственных связей.</w:t>
      </w:r>
      <w:r w:rsidRPr="003A4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4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Достоинство</w:t>
      </w:r>
      <w:r w:rsidRPr="00D90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метода</w:t>
      </w:r>
      <w:r w:rsidRPr="003A4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это н</w:t>
      </w: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аглядность: вся информация содержится на одной странице, что делает возможным относительно простую стратегическую коммуникацию.</w:t>
      </w:r>
      <w:r w:rsidRPr="003A46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4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Недостаток</w:t>
      </w:r>
      <w:r w:rsidRPr="00D908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метода</w:t>
      </w:r>
      <w:r w:rsidRPr="003A46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м</w:t>
      </w: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етодологическая сложность определения показателей интеллектуального капитала.</w:t>
      </w:r>
    </w:p>
    <w:p w:rsidR="00594256" w:rsidRPr="00D90833" w:rsidRDefault="00594256" w:rsidP="00594256">
      <w:pPr>
        <w:shd w:val="clear" w:color="auto" w:fill="FFFFFF"/>
        <w:tabs>
          <w:tab w:val="clear" w:pos="708"/>
        </w:tabs>
        <w:spacing w:after="0" w:line="240" w:lineRule="auto"/>
        <w:ind w:right="18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K разработке стратегической карты </w:t>
      </w:r>
      <w:r w:rsidRPr="000E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(СК) </w:t>
      </w: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приступают, имея краткое описание миссии, видения и стратегии предприятия.</w:t>
      </w:r>
      <w:r w:rsidRPr="000E0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СK сводится к интеграции целей предприятия в четырех составляющих сбалансированной системы показателей (ССП) и подразумевает выполнение следующих действий.</w:t>
      </w:r>
    </w:p>
    <w:p w:rsidR="00594256" w:rsidRPr="00D90833" w:rsidRDefault="00594256" w:rsidP="00594256">
      <w:pPr>
        <w:numPr>
          <w:ilvl w:val="0"/>
          <w:numId w:val="4"/>
        </w:numPr>
        <w:shd w:val="clear" w:color="auto" w:fill="FFFFFF"/>
        <w:spacing w:after="0" w:line="240" w:lineRule="auto"/>
        <w:ind w:left="78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стратегической цели в финансовых показателях - создание долгосрочной акционерной стоимости (финансовая составляющая).</w:t>
      </w:r>
    </w:p>
    <w:p w:rsidR="00594256" w:rsidRPr="00D90833" w:rsidRDefault="00594256" w:rsidP="00594256">
      <w:pPr>
        <w:numPr>
          <w:ilvl w:val="0"/>
          <w:numId w:val="4"/>
        </w:numPr>
        <w:shd w:val="clear" w:color="auto" w:fill="FFFFFF"/>
        <w:spacing w:after="0" w:line="240" w:lineRule="auto"/>
        <w:ind w:left="78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Предложение потребительной ценности клиентам, обеспечивающее достижение финансовых целей (клиентская составляющая).</w:t>
      </w:r>
    </w:p>
    <w:p w:rsidR="00594256" w:rsidRPr="00D90833" w:rsidRDefault="00594256" w:rsidP="00594256">
      <w:pPr>
        <w:numPr>
          <w:ilvl w:val="0"/>
          <w:numId w:val="4"/>
        </w:numPr>
        <w:shd w:val="clear" w:color="auto" w:fill="FFFFFF"/>
        <w:spacing w:after="0" w:line="240" w:lineRule="auto"/>
        <w:ind w:left="78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внутренних бизнес-процессов и доведение их до совершенства для обеспечения реализации финансовых и клиентских целей (составляющая внутренних процессов).</w:t>
      </w:r>
    </w:p>
    <w:p w:rsidR="00594256" w:rsidRPr="00D90833" w:rsidRDefault="00594256" w:rsidP="00594256">
      <w:pPr>
        <w:numPr>
          <w:ilvl w:val="0"/>
          <w:numId w:val="4"/>
        </w:numPr>
        <w:shd w:val="clear" w:color="auto" w:fill="FFFFFF"/>
        <w:spacing w:after="0" w:line="240" w:lineRule="auto"/>
        <w:ind w:left="78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Демонстрация возможностей, которые должно использовать предприятие для достижения целей, сформулированных в первых трех составляющих (составляющая обучения и развития).</w:t>
      </w:r>
    </w:p>
    <w:p w:rsidR="00594256" w:rsidRPr="00D90833" w:rsidRDefault="00594256" w:rsidP="00594256">
      <w:pPr>
        <w:shd w:val="clear" w:color="auto" w:fill="FFFFFF"/>
        <w:tabs>
          <w:tab w:val="clear" w:pos="708"/>
        </w:tabs>
        <w:spacing w:after="0" w:line="240" w:lineRule="auto"/>
        <w:ind w:right="1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Стратегические карты (СK) предназначены для определения и наглядного описания стратегических целей, задач и показателей, а также путей их достижения и решения. СK позволяет донести до отдельных подразделений и сотрудников предприятия их роль в реализации стратегий. СK могут быть созданы на любом уровне управления, и каждый уровень будет иметь возможность видеть свое место на общей СK.</w:t>
      </w:r>
    </w:p>
    <w:p w:rsidR="00594256" w:rsidRPr="00D90833" w:rsidRDefault="00594256" w:rsidP="00594256">
      <w:pPr>
        <w:shd w:val="clear" w:color="auto" w:fill="FFFFFF"/>
        <w:tabs>
          <w:tab w:val="clear" w:pos="708"/>
        </w:tabs>
        <w:spacing w:after="0" w:line="240" w:lineRule="auto"/>
        <w:ind w:right="1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СK представляет собой модель, демонстрирующую, как стратегия объединяет нематериальные активы и процессы создания стоимости. Совершенствование нематериальных активов влияет на финансовые результаты через цепь причинно-следственных связей. СK, описывая логику стратегии, четко показывает как:</w:t>
      </w:r>
    </w:p>
    <w:p w:rsidR="00594256" w:rsidRPr="00D90833" w:rsidRDefault="00594256" w:rsidP="00594256">
      <w:pPr>
        <w:numPr>
          <w:ilvl w:val="0"/>
          <w:numId w:val="5"/>
        </w:numPr>
        <w:shd w:val="clear" w:color="auto" w:fill="FFFFFF"/>
        <w:spacing w:after="0" w:line="240" w:lineRule="auto"/>
        <w:ind w:left="78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новую стоимость при помощи составляющих внутренних бизнес-процессов, обучения и развития;</w:t>
      </w:r>
    </w:p>
    <w:p w:rsidR="00594256" w:rsidRPr="00D90833" w:rsidRDefault="00594256" w:rsidP="00594256">
      <w:pPr>
        <w:numPr>
          <w:ilvl w:val="0"/>
          <w:numId w:val="5"/>
        </w:numPr>
        <w:shd w:val="clear" w:color="auto" w:fill="FFFFFF"/>
        <w:spacing w:after="0" w:line="240" w:lineRule="auto"/>
        <w:ind w:left="78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стратегические направления, основанные на создании стоимости;</w:t>
      </w:r>
    </w:p>
    <w:p w:rsidR="00594256" w:rsidRPr="00D90833" w:rsidRDefault="00594256" w:rsidP="00594256">
      <w:pPr>
        <w:numPr>
          <w:ilvl w:val="0"/>
          <w:numId w:val="5"/>
        </w:numPr>
        <w:shd w:val="clear" w:color="auto" w:fill="FFFFFF"/>
        <w:spacing w:after="0" w:line="240" w:lineRule="auto"/>
        <w:ind w:left="78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процессы, которые трансформируют нематериальные активы в материальную стоимость;</w:t>
      </w:r>
    </w:p>
    <w:p w:rsidR="00594256" w:rsidRDefault="00594256" w:rsidP="00594256">
      <w:pPr>
        <w:numPr>
          <w:ilvl w:val="0"/>
          <w:numId w:val="5"/>
        </w:numPr>
        <w:shd w:val="clear" w:color="auto" w:fill="FFFFFF"/>
        <w:spacing w:after="0" w:line="240" w:lineRule="auto"/>
        <w:ind w:left="78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94256" w:rsidSect="009E6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построить новую схему для описания, оценки и приведения в стратегическое соответствие трех видов нематериальных активов составляющей обучения и роста (человеческого капитала, информационного капитала и организационного капитала) с целями и процессами внутренней составляющей</w:t>
      </w:r>
    </w:p>
    <w:p w:rsidR="00594256" w:rsidRDefault="00594256" w:rsidP="00594256">
      <w:pPr>
        <w:numPr>
          <w:ilvl w:val="0"/>
          <w:numId w:val="5"/>
        </w:numPr>
        <w:shd w:val="clear" w:color="auto" w:fill="FFFFFF"/>
        <w:spacing w:after="0" w:line="240" w:lineRule="auto"/>
        <w:ind w:left="78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94256" w:rsidSect="003A4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.</w:t>
      </w:r>
    </w:p>
    <w:p w:rsidR="00594256" w:rsidRDefault="00594256" w:rsidP="00594256">
      <w:pPr>
        <w:shd w:val="clear" w:color="auto" w:fill="FFFFFF"/>
        <w:tabs>
          <w:tab w:val="clear" w:pos="708"/>
        </w:tabs>
        <w:spacing w:before="100" w:beforeAutospacing="1" w:after="100" w:afterAutospacing="1" w:line="336" w:lineRule="atLeast"/>
        <w:ind w:right="180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594256" w:rsidRPr="003A0C56" w:rsidRDefault="00594256" w:rsidP="00594256">
      <w:pPr>
        <w:shd w:val="clear" w:color="auto" w:fill="FFFFFF"/>
        <w:tabs>
          <w:tab w:val="clear" w:pos="708"/>
        </w:tabs>
        <w:spacing w:before="100" w:beforeAutospacing="1" w:after="100" w:afterAutospacing="1" w:line="336" w:lineRule="atLeast"/>
        <w:ind w:right="180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3A0C56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Основные принципы стратегической карты отражены на рисунке</w:t>
      </w:r>
    </w:p>
    <w:p w:rsidR="00594256" w:rsidRPr="00D90833" w:rsidRDefault="00594256" w:rsidP="00594256">
      <w:pPr>
        <w:shd w:val="clear" w:color="auto" w:fill="FFFFFF"/>
        <w:tabs>
          <w:tab w:val="clear" w:pos="708"/>
        </w:tabs>
        <w:spacing w:before="100" w:beforeAutospacing="1" w:after="100" w:afterAutospacing="1" w:line="336" w:lineRule="atLeast"/>
        <w:ind w:right="18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063740" cy="5379720"/>
            <wp:effectExtent l="19050" t="0" r="3810" b="0"/>
            <wp:docPr id="6" name="Рисунок 6" descr="Стратегические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тегические карт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537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56" w:rsidRDefault="00594256" w:rsidP="00594256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80" w:right="60"/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ectPr w:rsidR="00594256" w:rsidSect="003A46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4256" w:rsidRPr="00B03E8B" w:rsidRDefault="00594256" w:rsidP="00594256">
      <w:pPr>
        <w:shd w:val="clear" w:color="auto" w:fill="FFFFFF"/>
        <w:spacing w:before="60" w:after="0" w:line="240" w:lineRule="auto"/>
        <w:ind w:left="420" w:right="60"/>
        <w:jc w:val="center"/>
        <w:rPr>
          <w:rFonts w:ascii="Times New Roman" w:hAnsi="Times New Roman"/>
          <w:b/>
          <w:sz w:val="24"/>
          <w:szCs w:val="24"/>
        </w:rPr>
      </w:pPr>
      <w:r w:rsidRPr="00B03E8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br w:type="page"/>
      </w:r>
      <w:r w:rsidRPr="00B03E8B">
        <w:rPr>
          <w:rFonts w:ascii="Times New Roman" w:hAnsi="Times New Roman"/>
          <w:b/>
          <w:sz w:val="24"/>
          <w:szCs w:val="24"/>
        </w:rPr>
        <w:lastRenderedPageBreak/>
        <w:t>Задание 2.</w:t>
      </w:r>
    </w:p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Разработать типовую стратегическую карту организации в соответствии с ее сферой деятельности и вашим вариантом, указанными в таблице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3261"/>
        <w:gridCol w:w="2826"/>
      </w:tblGrid>
      <w:tr w:rsidR="00594256" w:rsidRPr="000B48D4" w:rsidTr="00D30039">
        <w:trPr>
          <w:jc w:val="center"/>
        </w:trPr>
        <w:tc>
          <w:tcPr>
            <w:tcW w:w="3484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261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2826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Тип стратегии</w:t>
            </w:r>
          </w:p>
        </w:tc>
      </w:tr>
      <w:tr w:rsidR="00594256" w:rsidRPr="000B48D4" w:rsidTr="00D30039">
        <w:trPr>
          <w:jc w:val="center"/>
        </w:trPr>
        <w:tc>
          <w:tcPr>
            <w:tcW w:w="3484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Производство</w:t>
            </w:r>
          </w:p>
        </w:tc>
        <w:tc>
          <w:tcPr>
            <w:tcW w:w="3261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6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Стратегия производительности</w:t>
            </w:r>
          </w:p>
        </w:tc>
      </w:tr>
      <w:tr w:rsidR="00594256" w:rsidRPr="000B48D4" w:rsidTr="00D30039">
        <w:trPr>
          <w:jc w:val="center"/>
        </w:trPr>
        <w:tc>
          <w:tcPr>
            <w:tcW w:w="3484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3261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6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Стратегия производительности</w:t>
            </w:r>
          </w:p>
        </w:tc>
      </w:tr>
      <w:tr w:rsidR="00594256" w:rsidRPr="000B48D4" w:rsidTr="00D30039">
        <w:trPr>
          <w:jc w:val="center"/>
        </w:trPr>
        <w:tc>
          <w:tcPr>
            <w:tcW w:w="3484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3261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6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Стратегия роста</w:t>
            </w:r>
          </w:p>
        </w:tc>
      </w:tr>
      <w:tr w:rsidR="00594256" w:rsidRPr="000B48D4" w:rsidTr="00D30039">
        <w:trPr>
          <w:jc w:val="center"/>
        </w:trPr>
        <w:tc>
          <w:tcPr>
            <w:tcW w:w="3484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3261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6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Стратегия роста</w:t>
            </w:r>
          </w:p>
        </w:tc>
      </w:tr>
      <w:tr w:rsidR="00594256" w:rsidRPr="000B48D4" w:rsidTr="00D30039">
        <w:trPr>
          <w:jc w:val="center"/>
        </w:trPr>
        <w:tc>
          <w:tcPr>
            <w:tcW w:w="3484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Исследования и разработки</w:t>
            </w:r>
          </w:p>
        </w:tc>
        <w:tc>
          <w:tcPr>
            <w:tcW w:w="3261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26" w:type="dxa"/>
            <w:vAlign w:val="center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Стратегия роста</w:t>
            </w:r>
          </w:p>
        </w:tc>
      </w:tr>
    </w:tbl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3. </w:t>
      </w:r>
    </w:p>
    <w:p w:rsidR="00594256" w:rsidRPr="00DE0642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642">
        <w:rPr>
          <w:rFonts w:ascii="Times New Roman" w:hAnsi="Times New Roman"/>
          <w:sz w:val="24"/>
          <w:szCs w:val="24"/>
        </w:rPr>
        <w:t xml:space="preserve">Имеется список целей в таблице 3, необходимо представить ССП (см. таблицу 1), выбрав цели для вашего типа стратегии и сферы деятельности организации, из таблицы 2. </w:t>
      </w:r>
    </w:p>
    <w:p w:rsidR="00594256" w:rsidRPr="003577E3" w:rsidRDefault="00594256" w:rsidP="00594256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3577E3">
        <w:rPr>
          <w:bCs/>
          <w:color w:val="000000"/>
        </w:rPr>
        <w:t>Таблица 3</w:t>
      </w:r>
    </w:p>
    <w:p w:rsidR="00594256" w:rsidRPr="00B02A96" w:rsidRDefault="00594256" w:rsidP="0059425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02A96">
        <w:rPr>
          <w:color w:val="000000"/>
        </w:rPr>
        <w:t>Начальный список целей для ССП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2"/>
        <w:gridCol w:w="8913"/>
      </w:tblGrid>
      <w:tr w:rsidR="00594256" w:rsidRPr="00B02A96" w:rsidTr="00D300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A96">
              <w:rPr>
                <w:b/>
                <w:bCs/>
                <w:color w:val="000000"/>
              </w:rPr>
              <w:t>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A96">
              <w:rPr>
                <w:b/>
                <w:bCs/>
                <w:color w:val="000000"/>
              </w:rPr>
              <w:t>Цели</w:t>
            </w:r>
          </w:p>
        </w:tc>
      </w:tr>
      <w:tr w:rsidR="00594256" w:rsidRPr="00B02A96" w:rsidTr="00D300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1. Повысить оборачиваемость капитала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2. Снизить управленческие расходы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3. Увеличить прибыльность компании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4. Снизить затраты на устранение брака и простои</w:t>
            </w:r>
          </w:p>
        </w:tc>
      </w:tr>
      <w:tr w:rsidR="00594256" w:rsidRPr="00B02A96" w:rsidTr="00D300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Рынок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5. Расширить набор услуг, предлагаемых заказчикам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6. Создать ассоциацию субподрядчиков для координации действий по повышению качества услуг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7. Создать уникальное рыночное позиционирование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8. Повысить эффективность управления отношениями с заказчикам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9. Увеличить стоимость услуг генподряда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10. Повысить лояльность клиентов</w:t>
            </w:r>
          </w:p>
          <w:p w:rsidR="0059425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 xml:space="preserve">11. Создать интернет-портал по тематике управления рисками строительных проектов 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12. Подготовить и издать методическое руководство для клиентов по снижению рисков строительных проектов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13. Разработать план маркетинга на основе нового позиционирования компании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14. Проводить регулярные опросы с целью выявления степени удовлетворенности клиентов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15. Увеличить приток целевых клиентов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16. Построить долгосрочные отношения с субподрядчиками</w:t>
            </w:r>
          </w:p>
        </w:tc>
      </w:tr>
    </w:tbl>
    <w:p w:rsidR="00594256" w:rsidRPr="00D863F4" w:rsidRDefault="00594256" w:rsidP="00594256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D863F4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7"/>
        <w:gridCol w:w="8888"/>
      </w:tblGrid>
      <w:tr w:rsidR="00594256" w:rsidRPr="00B02A96" w:rsidTr="00D300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Процессы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17. Сократить сроки подготовки тендерной документации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18. Увеличить число проектов, выполняемых компанией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19. Повысить эффективность процесса продажи проектов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20. Сократить простои в ходе проектов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21. Внедрить методы управления рисками строительных проектов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22. Разработать и внедрить регламент процесса продаж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23. Создать базу данных субподрядчиков для снижения рисков выбора исполнителей работ в проектах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24. Повысить эффективность маркетинговых коммуникаций</w:t>
            </w:r>
          </w:p>
        </w:tc>
      </w:tr>
      <w:tr w:rsidR="00594256" w:rsidRPr="00B02A96" w:rsidTr="00D300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Потенциал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25. Повысить профессиональный уровень руководителей проектов в сфере управления рисками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26. Создать эффективное информационное обеспечение процессов управления отношениями с клиентами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27. Обеспечить высокую мотивацию участников процесса продаж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28. Внедрить автоматизированную систему для подготовки строительных смет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29. Провести оценку профессионального уровня сотрудников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30. Снизить производственные затраты за счет привлечения работников из регионов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31. Повысить квалификацию директоров проектов в сферах продаж и коммуникаций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32. Создать систему профессионального обучения и наставничества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33. Внедрить автоматизированную систему CRM для поддержки процессов управления отношениями с клиентами</w:t>
            </w:r>
          </w:p>
          <w:p w:rsidR="00594256" w:rsidRPr="00B02A96" w:rsidRDefault="00594256" w:rsidP="00D3003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02A96">
              <w:rPr>
                <w:color w:val="000000"/>
              </w:rPr>
              <w:t>34. Создать собственный парк строительной техники с целью сокращения объемов субподрядных работ</w:t>
            </w:r>
          </w:p>
        </w:tc>
      </w:tr>
    </w:tbl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256" w:rsidRPr="00DE7238" w:rsidRDefault="00594256" w:rsidP="005942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E72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Методические указания для выполнения задания 4. </w:t>
      </w:r>
    </w:p>
    <w:p w:rsidR="00594256" w:rsidRDefault="00594256" w:rsidP="0059425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4256" w:rsidRDefault="00594256" w:rsidP="00594256">
      <w:pPr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DE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Динамический норматив (ДН) - есть упорядоченный по темпам (коэффициентам, индексам) роста (базисным или цепным) набор (система) показателей, такой, что поддержание на длительном интервале времени заданного в динамическом нормативе порядка показателей обеспечивает максимизацию интегральной оценки. Формой выражения упорядочения показателей служит матрица предпочтений,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DE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интегральный измеритель имеет вид </w:t>
      </w:r>
      <w:r w:rsidRPr="00591FE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нормативной модели</w:t>
      </w:r>
      <w:r w:rsidRPr="00DE7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Количественным уровнем интегрального измерителя (интегральной оценкой) является доля числа выполненных соотношений между темпами роста фактических показателей, характеризующих конкретный исследуемый объект, к числу заданных соотношений в нормативной модели. Соответственно получаемые количественные уровни изменяются в пределах от 0 до 1, чем ближе значение к 1, тем выше интегральная оценка</w:t>
      </w:r>
      <w:r>
        <w:rPr>
          <w:rFonts w:eastAsia="Times New Roman"/>
          <w:color w:val="000000"/>
          <w:lang w:eastAsia="ru-RU"/>
        </w:rPr>
        <w:t>.</w:t>
      </w:r>
    </w:p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0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таблице 4 представлена BSC предприятия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содержащая 8 kpi</w:t>
      </w:r>
      <w:r w:rsidRPr="00E30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57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таблице 5 представлена матрица предпочтений для построения нормативной </w:t>
      </w:r>
      <w:r w:rsidRPr="004335F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модели результативности реализации стратегии предприятия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получения </w:t>
      </w:r>
      <w:r w:rsidRPr="001528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интегральной оценки результативности деятельности предприятия на основе BSC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4256" w:rsidRPr="008D5072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072">
        <w:rPr>
          <w:rFonts w:ascii="Times New Roman" w:hAnsi="Times New Roman"/>
          <w:sz w:val="24"/>
          <w:szCs w:val="24"/>
        </w:rPr>
        <w:t>Формализация</w:t>
      </w:r>
      <w:r>
        <w:rPr>
          <w:rFonts w:ascii="Times New Roman" w:hAnsi="Times New Roman"/>
          <w:sz w:val="24"/>
          <w:szCs w:val="24"/>
        </w:rPr>
        <w:t xml:space="preserve"> матрицы предпочтений </w:t>
      </w:r>
      <w:r w:rsidRPr="008D5072">
        <w:rPr>
          <w:rFonts w:ascii="Times New Roman" w:hAnsi="Times New Roman"/>
          <w:sz w:val="24"/>
          <w:szCs w:val="24"/>
        </w:rPr>
        <w:t xml:space="preserve">производилась методом парных сравнений в соответствии с заданными </w:t>
      </w:r>
      <w:r>
        <w:rPr>
          <w:rFonts w:ascii="Times New Roman" w:hAnsi="Times New Roman"/>
          <w:sz w:val="24"/>
          <w:szCs w:val="24"/>
          <w:lang w:val="en-US"/>
        </w:rPr>
        <w:t>kpi</w:t>
      </w:r>
      <w:r w:rsidRPr="008D5072">
        <w:rPr>
          <w:rFonts w:ascii="Times New Roman" w:hAnsi="Times New Roman"/>
          <w:sz w:val="24"/>
          <w:szCs w:val="24"/>
        </w:rPr>
        <w:t xml:space="preserve"> и целевыми установками (см. табл. </w:t>
      </w:r>
      <w:r>
        <w:rPr>
          <w:rFonts w:ascii="Times New Roman" w:hAnsi="Times New Roman"/>
          <w:sz w:val="24"/>
          <w:szCs w:val="24"/>
        </w:rPr>
        <w:t>4</w:t>
      </w:r>
      <w:r w:rsidRPr="008D5072">
        <w:rPr>
          <w:rFonts w:ascii="Times New Roman" w:hAnsi="Times New Roman"/>
          <w:sz w:val="24"/>
          <w:szCs w:val="24"/>
        </w:rPr>
        <w:t xml:space="preserve">). Если в соответствии с целевой установкой </w:t>
      </w:r>
      <w:r>
        <w:rPr>
          <w:rFonts w:ascii="Times New Roman" w:hAnsi="Times New Roman"/>
          <w:sz w:val="24"/>
          <w:szCs w:val="24"/>
        </w:rPr>
        <w:t>пок</w:t>
      </w:r>
      <w:r w:rsidRPr="008D5072">
        <w:rPr>
          <w:rFonts w:ascii="Times New Roman" w:hAnsi="Times New Roman"/>
          <w:sz w:val="24"/>
          <w:szCs w:val="24"/>
        </w:rPr>
        <w:t>азатель в строке м</w:t>
      </w:r>
      <w:r>
        <w:rPr>
          <w:rFonts w:ascii="Times New Roman" w:hAnsi="Times New Roman"/>
          <w:sz w:val="24"/>
          <w:szCs w:val="24"/>
        </w:rPr>
        <w:t>атрицы</w:t>
      </w:r>
      <w:r w:rsidRPr="008D5072">
        <w:rPr>
          <w:rFonts w:ascii="Times New Roman" w:hAnsi="Times New Roman"/>
          <w:sz w:val="24"/>
          <w:szCs w:val="24"/>
        </w:rPr>
        <w:t xml:space="preserve"> должен расти быстрее показателя в столбце</w:t>
      </w:r>
      <w:r>
        <w:rPr>
          <w:rFonts w:ascii="Times New Roman" w:hAnsi="Times New Roman"/>
          <w:sz w:val="24"/>
          <w:szCs w:val="24"/>
        </w:rPr>
        <w:t>, чтобы для kpi</w:t>
      </w:r>
      <w:r w:rsidRPr="008D5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выполнялась целевая установка «рост»</w:t>
      </w:r>
      <w:r w:rsidRPr="008D5072">
        <w:rPr>
          <w:rFonts w:ascii="Times New Roman" w:hAnsi="Times New Roman"/>
          <w:sz w:val="24"/>
          <w:szCs w:val="24"/>
        </w:rPr>
        <w:t>, то ставится в м</w:t>
      </w:r>
      <w:r>
        <w:rPr>
          <w:rFonts w:ascii="Times New Roman" w:hAnsi="Times New Roman"/>
          <w:sz w:val="24"/>
          <w:szCs w:val="24"/>
        </w:rPr>
        <w:t>атрице</w:t>
      </w:r>
      <w:r w:rsidRPr="008D5072">
        <w:rPr>
          <w:rFonts w:ascii="Times New Roman" w:hAnsi="Times New Roman"/>
          <w:sz w:val="24"/>
          <w:szCs w:val="24"/>
        </w:rPr>
        <w:t xml:space="preserve"> 1 на пересечении строки и столбца, при этом на симметричном месте ставится -1. Если</w:t>
      </w:r>
      <w:r>
        <w:rPr>
          <w:rFonts w:ascii="Times New Roman" w:hAnsi="Times New Roman"/>
          <w:sz w:val="24"/>
          <w:szCs w:val="24"/>
        </w:rPr>
        <w:t xml:space="preserve"> наоборот</w:t>
      </w:r>
      <w:r w:rsidRPr="008D5072">
        <w:rPr>
          <w:rFonts w:ascii="Times New Roman" w:hAnsi="Times New Roman"/>
          <w:sz w:val="24"/>
          <w:szCs w:val="24"/>
        </w:rPr>
        <w:t>, то -1, при этом на симметричном месте ставится 1. Если связи между показателями ДН не установлено, то ставится ноль, по диагонали всегда в м</w:t>
      </w:r>
      <w:r>
        <w:rPr>
          <w:rFonts w:ascii="Times New Roman" w:hAnsi="Times New Roman"/>
          <w:sz w:val="24"/>
          <w:szCs w:val="24"/>
        </w:rPr>
        <w:t>атрице</w:t>
      </w:r>
      <w:r w:rsidRPr="008D5072">
        <w:rPr>
          <w:rFonts w:ascii="Times New Roman" w:hAnsi="Times New Roman"/>
          <w:sz w:val="24"/>
          <w:szCs w:val="24"/>
        </w:rPr>
        <w:t xml:space="preserve"> ставятся нули. Таким образом, в м</w:t>
      </w:r>
      <w:r>
        <w:rPr>
          <w:rFonts w:ascii="Times New Roman" w:hAnsi="Times New Roman"/>
          <w:sz w:val="24"/>
          <w:szCs w:val="24"/>
        </w:rPr>
        <w:t>атрице</w:t>
      </w:r>
      <w:r w:rsidRPr="008D5072">
        <w:rPr>
          <w:rFonts w:ascii="Times New Roman" w:hAnsi="Times New Roman"/>
          <w:sz w:val="24"/>
          <w:szCs w:val="24"/>
        </w:rPr>
        <w:t xml:space="preserve"> задаются </w:t>
      </w:r>
      <w:r>
        <w:rPr>
          <w:rFonts w:ascii="Times New Roman" w:hAnsi="Times New Roman"/>
          <w:sz w:val="24"/>
          <w:szCs w:val="24"/>
        </w:rPr>
        <w:t>8</w:t>
      </w:r>
      <w:r w:rsidRPr="008D5072">
        <w:rPr>
          <w:rFonts w:ascii="Times New Roman" w:hAnsi="Times New Roman"/>
          <w:sz w:val="24"/>
          <w:szCs w:val="24"/>
        </w:rPr>
        <w:t xml:space="preserve"> целевых установ</w:t>
      </w:r>
      <w:r>
        <w:rPr>
          <w:rFonts w:ascii="Times New Roman" w:hAnsi="Times New Roman"/>
          <w:sz w:val="24"/>
          <w:szCs w:val="24"/>
        </w:rPr>
        <w:t>ки для всех kpi</w:t>
      </w:r>
      <w:r w:rsidRPr="008D50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Например, рентабельность продаж должна расти, то есть, исходя из ее формулы расчета </w:t>
      </w:r>
      <w:r>
        <w:rPr>
          <w:rFonts w:ascii="Times New Roman" w:hAnsi="Times New Roman"/>
          <w:sz w:val="24"/>
          <w:szCs w:val="24"/>
        </w:rPr>
        <w:lastRenderedPageBreak/>
        <w:t>(прибыль/выручка), рост прибыли должен быть выше, чем рост выручки, тогда реализуется рост показателя – рентабельность продаж, поэтому в строке модели для показателя выручка стоит -1 в столбце показателя прибыль, а на симметричном месте стоит 1.</w:t>
      </w:r>
    </w:p>
    <w:p w:rsidR="00594256" w:rsidRDefault="00594256" w:rsidP="005942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FE0">
        <w:rPr>
          <w:rFonts w:ascii="Times New Roman" w:hAnsi="Times New Roman"/>
          <w:sz w:val="24"/>
          <w:szCs w:val="24"/>
        </w:rPr>
        <w:t>Таблица 4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BSC предприятия 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94256" w:rsidRPr="000B48D4" w:rsidTr="00D30039"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П</w:t>
            </w:r>
            <w:r w:rsidRPr="000B48D4">
              <w:rPr>
                <w:rFonts w:ascii="Times New Roman" w:hAnsi="Times New Roman"/>
                <w:sz w:val="24"/>
                <w:szCs w:val="24"/>
                <w:lang w:val="en-US"/>
              </w:rPr>
              <w:t>ерспектива</w:t>
            </w:r>
          </w:p>
        </w:tc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</w:p>
        </w:tc>
        <w:tc>
          <w:tcPr>
            <w:tcW w:w="3191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Целевая установка</w:t>
            </w:r>
          </w:p>
        </w:tc>
      </w:tr>
      <w:tr w:rsidR="00594256" w:rsidRPr="000B48D4" w:rsidTr="00D30039"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  <w:lang w:val="en-US"/>
              </w:rPr>
              <w:t>финансы</w:t>
            </w:r>
          </w:p>
        </w:tc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 xml:space="preserve">Ф1. рентабельность внеоборотных активов, </w:t>
            </w:r>
          </w:p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 xml:space="preserve">Ф2. рентабельность оборотных активов </w:t>
            </w:r>
          </w:p>
        </w:tc>
        <w:tc>
          <w:tcPr>
            <w:tcW w:w="3191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</w:tr>
      <w:tr w:rsidR="00594256" w:rsidRPr="000B48D4" w:rsidTr="00D30039"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клиенты</w:t>
            </w:r>
          </w:p>
        </w:tc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К3. рентабельность продаж</w:t>
            </w:r>
          </w:p>
        </w:tc>
        <w:tc>
          <w:tcPr>
            <w:tcW w:w="3191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</w:tr>
      <w:tr w:rsidR="00594256" w:rsidRPr="000B48D4" w:rsidTr="00D30039"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процессы</w:t>
            </w:r>
          </w:p>
        </w:tc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 xml:space="preserve">П4. фондоотдача, </w:t>
            </w:r>
          </w:p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П5. оборачиваемость оборотных активов, П6.фондовооруженность</w:t>
            </w:r>
          </w:p>
        </w:tc>
        <w:tc>
          <w:tcPr>
            <w:tcW w:w="3191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</w:tr>
      <w:tr w:rsidR="00594256" w:rsidRPr="000B48D4" w:rsidTr="00D30039"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  <w:tc>
          <w:tcPr>
            <w:tcW w:w="3190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К7. производительность труда,</w:t>
            </w:r>
          </w:p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К8.рентабельность труда</w:t>
            </w:r>
          </w:p>
        </w:tc>
        <w:tc>
          <w:tcPr>
            <w:tcW w:w="3191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</w:tr>
    </w:tbl>
    <w:p w:rsidR="00594256" w:rsidRDefault="00594256" w:rsidP="00594256">
      <w:pPr>
        <w:jc w:val="right"/>
        <w:rPr>
          <w:rFonts w:ascii="Times New Roman" w:hAnsi="Times New Roman"/>
          <w:sz w:val="24"/>
          <w:szCs w:val="24"/>
        </w:rPr>
      </w:pPr>
      <w:r w:rsidRPr="00591FE0">
        <w:rPr>
          <w:rFonts w:ascii="Times New Roman" w:hAnsi="Times New Roman"/>
          <w:sz w:val="24"/>
          <w:szCs w:val="24"/>
        </w:rPr>
        <w:t>Таблица 5</w:t>
      </w:r>
    </w:p>
    <w:p w:rsidR="00594256" w:rsidRPr="00591FE0" w:rsidRDefault="00594256" w:rsidP="005942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Матрица предпочтений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209"/>
        <w:gridCol w:w="1182"/>
        <w:gridCol w:w="1731"/>
        <w:gridCol w:w="1416"/>
        <w:gridCol w:w="2016"/>
      </w:tblGrid>
      <w:tr w:rsidR="00594256" w:rsidRPr="000B48D4" w:rsidTr="00D30039"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8D4">
              <w:rPr>
                <w:rFonts w:ascii="Times New Roman" w:hAnsi="Times New Roman"/>
                <w:b/>
                <w:sz w:val="24"/>
                <w:szCs w:val="24"/>
              </w:rPr>
              <w:t>Показатель динамического норматива</w:t>
            </w:r>
          </w:p>
        </w:tc>
        <w:tc>
          <w:tcPr>
            <w:tcW w:w="155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539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67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158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</w:tr>
      <w:tr w:rsidR="00594256" w:rsidRPr="000B48D4" w:rsidTr="00D30039"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55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256" w:rsidRPr="000B48D4" w:rsidTr="00D30039"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55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256" w:rsidRPr="000B48D4" w:rsidTr="00D30039"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55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256" w:rsidRPr="000B48D4" w:rsidTr="00D30039"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55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256" w:rsidRPr="000B48D4" w:rsidTr="00D30039"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55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25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672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94256" w:rsidRPr="000B48D4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8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4256" w:rsidRPr="00591FE0" w:rsidRDefault="00594256" w:rsidP="005942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4256" w:rsidRPr="00A921C2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921C2">
        <w:rPr>
          <w:rFonts w:ascii="Times New Roman" w:hAnsi="Times New Roman"/>
          <w:sz w:val="24"/>
          <w:szCs w:val="24"/>
        </w:rPr>
        <w:t>Формально матрица предпочтений задается матрицей (Е={е</w:t>
      </w:r>
      <w:r w:rsidRPr="00A921C2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921C2">
        <w:rPr>
          <w:rFonts w:ascii="Times New Roman" w:hAnsi="Times New Roman"/>
          <w:sz w:val="24"/>
          <w:szCs w:val="24"/>
        </w:rPr>
        <w:t>}</w:t>
      </w:r>
      <w:r w:rsidRPr="00A921C2">
        <w:rPr>
          <w:rFonts w:ascii="Times New Roman" w:hAnsi="Times New Roman"/>
          <w:sz w:val="24"/>
          <w:szCs w:val="24"/>
          <w:vertAlign w:val="subscript"/>
          <w:lang w:val="en-US"/>
        </w:rPr>
        <w:t>nxn</w:t>
      </w:r>
      <w:r w:rsidRPr="00A921C2">
        <w:rPr>
          <w:rFonts w:ascii="Times New Roman" w:hAnsi="Times New Roman"/>
          <w:sz w:val="24"/>
          <w:szCs w:val="24"/>
        </w:rPr>
        <w:t xml:space="preserve">), каждый элемент которой отражает нормативное соотношение между показателями (быстрее/медленнее) строки и столбца матрицы предпочтений. Матрица Е описывается следующим образом: </w:t>
      </w:r>
    </w:p>
    <w:p w:rsidR="00594256" w:rsidRDefault="00594256" w:rsidP="00594256">
      <w:pPr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w:r w:rsidRPr="00950398">
        <w:rPr>
          <w:rFonts w:ascii="Times New Roman" w:hAnsi="Times New Roman"/>
          <w:position w:val="-112"/>
          <w:sz w:val="20"/>
        </w:rPr>
        <w:object w:dxaOrig="4020" w:dyaOrig="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09.5pt" o:ole="" fillcolor="window">
            <v:imagedata r:id="rId13" o:title=""/>
          </v:shape>
          <o:OLEObject Type="Embed" ProgID="Equation.3" ShapeID="_x0000_i1025" DrawAspect="Content" ObjectID="_1529137217" r:id="rId14"/>
        </w:object>
      </w:r>
    </w:p>
    <w:p w:rsidR="00594256" w:rsidRPr="00A921C2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21C2">
        <w:rPr>
          <w:rFonts w:ascii="Times New Roman" w:hAnsi="Times New Roman"/>
          <w:sz w:val="24"/>
          <w:szCs w:val="24"/>
        </w:rPr>
        <w:t xml:space="preserve">где </w:t>
      </w:r>
      <w:r w:rsidRPr="00A921C2">
        <w:rPr>
          <w:rFonts w:ascii="Times New Roman" w:hAnsi="Times New Roman"/>
          <w:sz w:val="24"/>
          <w:szCs w:val="24"/>
          <w:lang w:val="en-US"/>
        </w:rPr>
        <w:t>i</w:t>
      </w:r>
      <w:r w:rsidRPr="00A921C2">
        <w:rPr>
          <w:rFonts w:ascii="Times New Roman" w:hAnsi="Times New Roman"/>
          <w:sz w:val="24"/>
          <w:szCs w:val="24"/>
        </w:rPr>
        <w:t xml:space="preserve">, </w:t>
      </w:r>
      <w:r w:rsidRPr="00A921C2">
        <w:rPr>
          <w:rFonts w:ascii="Times New Roman" w:hAnsi="Times New Roman"/>
          <w:sz w:val="24"/>
          <w:szCs w:val="24"/>
          <w:lang w:val="en-US"/>
        </w:rPr>
        <w:t>j</w:t>
      </w:r>
      <w:r w:rsidRPr="00A921C2">
        <w:rPr>
          <w:rFonts w:ascii="Times New Roman" w:hAnsi="Times New Roman"/>
          <w:sz w:val="24"/>
          <w:szCs w:val="24"/>
        </w:rPr>
        <w:t xml:space="preserve"> – номера показателей в ДН; П</w:t>
      </w:r>
      <w:r w:rsidRPr="00A921C2">
        <w:rPr>
          <w:rFonts w:ascii="Times New Roman" w:hAnsi="Times New Roman"/>
          <w:sz w:val="24"/>
          <w:szCs w:val="24"/>
          <w:lang w:val="en-US"/>
        </w:rPr>
        <w:t>i</w:t>
      </w:r>
      <w:r w:rsidRPr="00A921C2">
        <w:rPr>
          <w:rFonts w:ascii="Times New Roman" w:hAnsi="Times New Roman"/>
          <w:sz w:val="24"/>
          <w:szCs w:val="24"/>
        </w:rPr>
        <w:t>, П</w:t>
      </w:r>
      <w:r w:rsidRPr="00A921C2">
        <w:rPr>
          <w:rFonts w:ascii="Times New Roman" w:hAnsi="Times New Roman"/>
          <w:sz w:val="24"/>
          <w:szCs w:val="24"/>
          <w:lang w:val="en-US"/>
        </w:rPr>
        <w:t>j</w:t>
      </w:r>
      <w:r w:rsidRPr="00A921C2">
        <w:rPr>
          <w:rFonts w:ascii="Times New Roman" w:hAnsi="Times New Roman"/>
          <w:sz w:val="24"/>
          <w:szCs w:val="24"/>
        </w:rPr>
        <w:t xml:space="preserve"> – показатели, имеющие </w:t>
      </w:r>
      <w:r w:rsidRPr="00A921C2">
        <w:rPr>
          <w:rFonts w:ascii="Times New Roman" w:hAnsi="Times New Roman"/>
          <w:sz w:val="24"/>
          <w:szCs w:val="24"/>
          <w:lang w:val="en-US"/>
        </w:rPr>
        <w:t>i</w:t>
      </w:r>
      <w:r w:rsidRPr="00A921C2">
        <w:rPr>
          <w:rFonts w:ascii="Times New Roman" w:hAnsi="Times New Roman"/>
          <w:sz w:val="24"/>
          <w:szCs w:val="24"/>
        </w:rPr>
        <w:t xml:space="preserve">-й и </w:t>
      </w:r>
      <w:r w:rsidRPr="00A921C2">
        <w:rPr>
          <w:rFonts w:ascii="Times New Roman" w:hAnsi="Times New Roman"/>
          <w:sz w:val="24"/>
          <w:szCs w:val="24"/>
          <w:lang w:val="en-US"/>
        </w:rPr>
        <w:t>j</w:t>
      </w:r>
      <w:r w:rsidRPr="00A921C2">
        <w:rPr>
          <w:rFonts w:ascii="Times New Roman" w:hAnsi="Times New Roman"/>
          <w:sz w:val="24"/>
          <w:szCs w:val="24"/>
        </w:rPr>
        <w:t>-й номера в ДН, соответственно; ТР(П</w:t>
      </w:r>
      <w:r w:rsidRPr="00A921C2">
        <w:rPr>
          <w:rFonts w:ascii="Times New Roman" w:hAnsi="Times New Roman"/>
          <w:sz w:val="24"/>
          <w:szCs w:val="24"/>
          <w:lang w:val="en-US"/>
        </w:rPr>
        <w:t>i</w:t>
      </w:r>
      <w:r w:rsidRPr="00A921C2">
        <w:rPr>
          <w:rFonts w:ascii="Times New Roman" w:hAnsi="Times New Roman"/>
          <w:sz w:val="24"/>
          <w:szCs w:val="24"/>
        </w:rPr>
        <w:t>) &gt;ТР(П</w:t>
      </w:r>
      <w:r w:rsidRPr="00A921C2">
        <w:rPr>
          <w:rFonts w:ascii="Times New Roman" w:hAnsi="Times New Roman"/>
          <w:sz w:val="24"/>
          <w:szCs w:val="24"/>
          <w:lang w:val="en-US"/>
        </w:rPr>
        <w:t>j</w:t>
      </w:r>
      <w:r w:rsidRPr="00A921C2">
        <w:rPr>
          <w:rFonts w:ascii="Times New Roman" w:hAnsi="Times New Roman"/>
          <w:sz w:val="24"/>
          <w:szCs w:val="24"/>
        </w:rPr>
        <w:t>) и ТР(П</w:t>
      </w:r>
      <w:r w:rsidRPr="00A921C2">
        <w:rPr>
          <w:rFonts w:ascii="Times New Roman" w:hAnsi="Times New Roman"/>
          <w:sz w:val="24"/>
          <w:szCs w:val="24"/>
          <w:lang w:val="en-US"/>
        </w:rPr>
        <w:t>i</w:t>
      </w:r>
      <w:r w:rsidRPr="00A921C2">
        <w:rPr>
          <w:rFonts w:ascii="Times New Roman" w:hAnsi="Times New Roman"/>
          <w:sz w:val="24"/>
          <w:szCs w:val="24"/>
        </w:rPr>
        <w:t>) &lt; ТР(П</w:t>
      </w:r>
      <w:r w:rsidRPr="00A921C2">
        <w:rPr>
          <w:rFonts w:ascii="Times New Roman" w:hAnsi="Times New Roman"/>
          <w:sz w:val="24"/>
          <w:szCs w:val="24"/>
          <w:lang w:val="en-US"/>
        </w:rPr>
        <w:t>j</w:t>
      </w:r>
      <w:r w:rsidRPr="00A921C2">
        <w:rPr>
          <w:rFonts w:ascii="Times New Roman" w:hAnsi="Times New Roman"/>
          <w:sz w:val="24"/>
          <w:szCs w:val="24"/>
        </w:rPr>
        <w:t>) – эталонные соотношения между темпами роста показателей.</w:t>
      </w:r>
    </w:p>
    <w:p w:rsidR="0059425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21C2">
        <w:rPr>
          <w:rFonts w:ascii="Times New Roman" w:hAnsi="Times New Roman"/>
          <w:sz w:val="24"/>
          <w:szCs w:val="24"/>
        </w:rPr>
        <w:lastRenderedPageBreak/>
        <w:t>Сформированная</w:t>
      </w:r>
      <w:r w:rsidRPr="00A921C2">
        <w:rPr>
          <w:rFonts w:ascii="Times New Roman" w:hAnsi="Times New Roman"/>
          <w:i/>
          <w:sz w:val="24"/>
          <w:szCs w:val="24"/>
        </w:rPr>
        <w:t xml:space="preserve"> </w:t>
      </w:r>
      <w:r w:rsidRPr="00A921C2">
        <w:rPr>
          <w:rFonts w:ascii="Times New Roman" w:hAnsi="Times New Roman"/>
          <w:sz w:val="24"/>
          <w:szCs w:val="24"/>
        </w:rPr>
        <w:t>таким образом</w:t>
      </w:r>
      <w:r w:rsidRPr="00A921C2">
        <w:rPr>
          <w:rFonts w:ascii="Times New Roman" w:hAnsi="Times New Roman"/>
          <w:i/>
          <w:sz w:val="24"/>
          <w:szCs w:val="24"/>
        </w:rPr>
        <w:t xml:space="preserve"> матрица Е,</w:t>
      </w:r>
      <w:r w:rsidRPr="00A921C2">
        <w:rPr>
          <w:rFonts w:ascii="Times New Roman" w:hAnsi="Times New Roman"/>
          <w:sz w:val="24"/>
          <w:szCs w:val="24"/>
        </w:rPr>
        <w:t xml:space="preserve"> после выявления дополнительных соотношений</w:t>
      </w:r>
      <w:r w:rsidRPr="00A921C2">
        <w:rPr>
          <w:rStyle w:val="a6"/>
          <w:sz w:val="24"/>
          <w:szCs w:val="24"/>
        </w:rPr>
        <w:footnoteReference w:id="2"/>
      </w:r>
      <w:r w:rsidRPr="00A921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является нормативной моделью</w:t>
      </w:r>
      <w:r w:rsidRPr="00A921C2">
        <w:rPr>
          <w:rFonts w:ascii="Times New Roman" w:hAnsi="Times New Roman"/>
          <w:sz w:val="24"/>
          <w:szCs w:val="24"/>
        </w:rPr>
        <w:t xml:space="preserve">, которая представлена в таблице 6. Модель и матрица предпочтений </w:t>
      </w:r>
      <w:r>
        <w:rPr>
          <w:rFonts w:ascii="Times New Roman" w:hAnsi="Times New Roman"/>
          <w:sz w:val="24"/>
          <w:szCs w:val="24"/>
        </w:rPr>
        <w:t xml:space="preserve">в нашем случае </w:t>
      </w:r>
      <w:r w:rsidRPr="00A921C2">
        <w:rPr>
          <w:rFonts w:ascii="Times New Roman" w:hAnsi="Times New Roman"/>
          <w:sz w:val="24"/>
          <w:szCs w:val="24"/>
        </w:rPr>
        <w:t xml:space="preserve">совпадают, это означает, что не существует опосредованных связей показателей, не учтенных в матрице предпочтений. </w:t>
      </w:r>
    </w:p>
    <w:p w:rsidR="00594256" w:rsidRDefault="00594256" w:rsidP="0059425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594256" w:rsidRPr="00591FE0" w:rsidRDefault="00594256" w:rsidP="005942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модель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209"/>
        <w:gridCol w:w="1182"/>
        <w:gridCol w:w="1731"/>
        <w:gridCol w:w="1416"/>
        <w:gridCol w:w="2016"/>
      </w:tblGrid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74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53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67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158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55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55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55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55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55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67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4256" w:rsidRPr="00591FE0" w:rsidRDefault="00594256" w:rsidP="005942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4256" w:rsidRPr="00A72CC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 xml:space="preserve">Отражением результатов принятых и реализованных </w:t>
      </w:r>
      <w:r>
        <w:rPr>
          <w:rFonts w:ascii="Times New Roman" w:hAnsi="Times New Roman"/>
          <w:sz w:val="24"/>
          <w:szCs w:val="24"/>
        </w:rPr>
        <w:t xml:space="preserve">управленческих </w:t>
      </w:r>
      <w:r w:rsidRPr="00A72CC6">
        <w:rPr>
          <w:rFonts w:ascii="Times New Roman" w:hAnsi="Times New Roman"/>
          <w:sz w:val="24"/>
          <w:szCs w:val="24"/>
        </w:rPr>
        <w:t xml:space="preserve">решений в деятельности предприятия служит </w:t>
      </w:r>
      <w:r w:rsidRPr="00A72CC6">
        <w:rPr>
          <w:rFonts w:ascii="Times New Roman" w:hAnsi="Times New Roman"/>
          <w:i/>
          <w:sz w:val="24"/>
          <w:szCs w:val="24"/>
        </w:rPr>
        <w:t>фактическая матрица предпочтений</w:t>
      </w:r>
      <w:r w:rsidRPr="00A72CC6">
        <w:rPr>
          <w:rFonts w:ascii="Times New Roman" w:hAnsi="Times New Roman"/>
          <w:sz w:val="24"/>
          <w:szCs w:val="24"/>
        </w:rPr>
        <w:t>. Чем ближе фактическое упорядочивание показателей к нормативно заданному порядку</w:t>
      </w:r>
      <w:r>
        <w:rPr>
          <w:rFonts w:ascii="Times New Roman" w:hAnsi="Times New Roman"/>
          <w:sz w:val="24"/>
          <w:szCs w:val="24"/>
        </w:rPr>
        <w:t xml:space="preserve"> в модели</w:t>
      </w:r>
      <w:r w:rsidRPr="00A72CC6">
        <w:rPr>
          <w:rFonts w:ascii="Times New Roman" w:hAnsi="Times New Roman"/>
          <w:sz w:val="24"/>
          <w:szCs w:val="24"/>
        </w:rPr>
        <w:t>, тем выше уровень интегральной оценки результативности реализации стратегии предприятия.</w:t>
      </w:r>
      <w:r w:rsidRPr="00A72CC6">
        <w:rPr>
          <w:rFonts w:ascii="Times New Roman" w:hAnsi="Times New Roman"/>
          <w:i/>
          <w:sz w:val="24"/>
          <w:szCs w:val="24"/>
        </w:rPr>
        <w:t xml:space="preserve"> </w:t>
      </w:r>
      <w:r w:rsidRPr="00A72CC6">
        <w:rPr>
          <w:rFonts w:ascii="Times New Roman" w:hAnsi="Times New Roman"/>
          <w:sz w:val="24"/>
          <w:szCs w:val="24"/>
        </w:rPr>
        <w:t>Матрица фактических соотношений темпов роста показателей (</w:t>
      </w:r>
      <w:r w:rsidRPr="00A72CC6">
        <w:rPr>
          <w:rFonts w:ascii="Times New Roman" w:hAnsi="Times New Roman"/>
          <w:sz w:val="24"/>
          <w:szCs w:val="24"/>
          <w:lang w:val="en-US"/>
        </w:rPr>
        <w:t>F</w:t>
      </w:r>
      <w:r w:rsidRPr="00A72CC6">
        <w:rPr>
          <w:rFonts w:ascii="Times New Roman" w:hAnsi="Times New Roman"/>
          <w:sz w:val="24"/>
          <w:szCs w:val="24"/>
        </w:rPr>
        <w:t>={</w:t>
      </w:r>
      <w:r w:rsidRPr="00A72CC6">
        <w:rPr>
          <w:rFonts w:ascii="Times New Roman" w:hAnsi="Times New Roman"/>
          <w:sz w:val="24"/>
          <w:szCs w:val="24"/>
          <w:lang w:val="en-US"/>
        </w:rPr>
        <w:t>f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72CC6">
        <w:rPr>
          <w:rFonts w:ascii="Times New Roman" w:hAnsi="Times New Roman"/>
          <w:sz w:val="24"/>
          <w:szCs w:val="24"/>
        </w:rPr>
        <w:t>}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nxn</w:t>
      </w:r>
      <w:r w:rsidRPr="00A72CC6">
        <w:rPr>
          <w:rFonts w:ascii="Times New Roman" w:hAnsi="Times New Roman"/>
          <w:sz w:val="24"/>
          <w:szCs w:val="24"/>
        </w:rPr>
        <w:t>) описывается следующим образом:</w:t>
      </w:r>
    </w:p>
    <w:p w:rsidR="00594256" w:rsidRPr="00A72CC6" w:rsidRDefault="00594256" w:rsidP="00594256">
      <w:pPr>
        <w:spacing w:line="36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A72CC6">
        <w:rPr>
          <w:rFonts w:ascii="Times New Roman" w:hAnsi="Times New Roman"/>
          <w:position w:val="-52"/>
          <w:sz w:val="24"/>
          <w:szCs w:val="24"/>
        </w:rPr>
        <w:object w:dxaOrig="3340" w:dyaOrig="1160">
          <v:shape id="_x0000_i1026" type="#_x0000_t75" style="width:170.25pt;height:60.75pt" o:ole="" fillcolor="window">
            <v:imagedata r:id="rId15" o:title=""/>
          </v:shape>
          <o:OLEObject Type="Embed" ProgID="Equation.3" ShapeID="_x0000_i1026" DrawAspect="Content" ObjectID="_1529137218" r:id="rId16"/>
        </w:object>
      </w:r>
    </w:p>
    <w:p w:rsidR="0059425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 xml:space="preserve">где 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 xml:space="preserve">, </w:t>
      </w:r>
      <w:r w:rsidRPr="00A72CC6">
        <w:rPr>
          <w:rFonts w:ascii="Times New Roman" w:hAnsi="Times New Roman"/>
          <w:sz w:val="24"/>
          <w:szCs w:val="24"/>
          <w:lang w:val="en-US"/>
        </w:rPr>
        <w:t>j</w:t>
      </w:r>
      <w:r w:rsidRPr="00A72CC6">
        <w:rPr>
          <w:rFonts w:ascii="Times New Roman" w:hAnsi="Times New Roman"/>
          <w:sz w:val="24"/>
          <w:szCs w:val="24"/>
        </w:rPr>
        <w:t xml:space="preserve"> – номера показателей в ДН; П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>, П</w:t>
      </w:r>
      <w:r w:rsidRPr="00A72CC6">
        <w:rPr>
          <w:rFonts w:ascii="Times New Roman" w:hAnsi="Times New Roman"/>
          <w:sz w:val="24"/>
          <w:szCs w:val="24"/>
          <w:lang w:val="en-US"/>
        </w:rPr>
        <w:t>j</w:t>
      </w:r>
      <w:r w:rsidRPr="00A72CC6">
        <w:rPr>
          <w:rFonts w:ascii="Times New Roman" w:hAnsi="Times New Roman"/>
          <w:sz w:val="24"/>
          <w:szCs w:val="24"/>
        </w:rPr>
        <w:t xml:space="preserve"> – показатели, имеющие 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 xml:space="preserve">-й и </w:t>
      </w:r>
      <w:r w:rsidRPr="00A72CC6">
        <w:rPr>
          <w:rFonts w:ascii="Times New Roman" w:hAnsi="Times New Roman"/>
          <w:sz w:val="24"/>
          <w:szCs w:val="24"/>
          <w:lang w:val="en-US"/>
        </w:rPr>
        <w:t>j</w:t>
      </w:r>
      <w:r w:rsidRPr="00A72CC6">
        <w:rPr>
          <w:rFonts w:ascii="Times New Roman" w:hAnsi="Times New Roman"/>
          <w:sz w:val="24"/>
          <w:szCs w:val="24"/>
        </w:rPr>
        <w:t>-й номера в ДН, соответственно; ТР(П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>), ТР(П</w:t>
      </w:r>
      <w:r w:rsidRPr="00A72CC6">
        <w:rPr>
          <w:rFonts w:ascii="Times New Roman" w:hAnsi="Times New Roman"/>
          <w:sz w:val="24"/>
          <w:szCs w:val="24"/>
          <w:lang w:val="en-US"/>
        </w:rPr>
        <w:t>j</w:t>
      </w:r>
      <w:r w:rsidRPr="00A72CC6">
        <w:rPr>
          <w:rFonts w:ascii="Times New Roman" w:hAnsi="Times New Roman"/>
          <w:sz w:val="24"/>
          <w:szCs w:val="24"/>
        </w:rPr>
        <w:t xml:space="preserve">) – фактические темпы роста 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 xml:space="preserve">-го и </w:t>
      </w:r>
      <w:r w:rsidRPr="00A72CC6">
        <w:rPr>
          <w:rFonts w:ascii="Times New Roman" w:hAnsi="Times New Roman"/>
          <w:sz w:val="24"/>
          <w:szCs w:val="24"/>
          <w:lang w:val="en-US"/>
        </w:rPr>
        <w:t>j</w:t>
      </w:r>
      <w:r w:rsidRPr="00A72CC6">
        <w:rPr>
          <w:rFonts w:ascii="Times New Roman" w:hAnsi="Times New Roman"/>
          <w:sz w:val="24"/>
          <w:szCs w:val="24"/>
        </w:rPr>
        <w:t>-го  показателей соответственно.</w:t>
      </w:r>
    </w:p>
    <w:p w:rsidR="0059425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примера данные о деятельности предприятия N характеризуются следующими темпами роста показателей динамического норматива, см. таблицу 7.</w:t>
      </w:r>
    </w:p>
    <w:p w:rsidR="00594256" w:rsidRDefault="00594256" w:rsidP="0059425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594256" w:rsidRDefault="00594256" w:rsidP="005942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Темпы роста показателей предприятия за два года, раз</w:t>
      </w:r>
    </w:p>
    <w:tbl>
      <w:tblPr>
        <w:tblW w:w="5165" w:type="dxa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1673"/>
        <w:gridCol w:w="1221"/>
      </w:tblGrid>
      <w:tr w:rsidR="00594256" w:rsidRPr="004A0740" w:rsidTr="00D3003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F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динамического норматива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</w:tbl>
    <w:p w:rsidR="00594256" w:rsidRDefault="00594256" w:rsidP="005942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9425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Тогда матрицы фактических соотношений показателей динамического норматива имеют вид (таблицы 8 и 9):</w:t>
      </w:r>
    </w:p>
    <w:p w:rsidR="00594256" w:rsidRDefault="00594256" w:rsidP="0059425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</w:p>
    <w:p w:rsidR="00594256" w:rsidRDefault="00594256" w:rsidP="005942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Матрица фактических соотношений за предыдущий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209"/>
        <w:gridCol w:w="1182"/>
        <w:gridCol w:w="1731"/>
        <w:gridCol w:w="1416"/>
        <w:gridCol w:w="2016"/>
      </w:tblGrid>
      <w:tr w:rsidR="00594256" w:rsidRPr="004A0740" w:rsidTr="00D30039">
        <w:tc>
          <w:tcPr>
            <w:tcW w:w="2017" w:type="dxa"/>
          </w:tcPr>
          <w:p w:rsidR="00594256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74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динамического норматива</w:t>
            </w:r>
          </w:p>
        </w:tc>
        <w:tc>
          <w:tcPr>
            <w:tcW w:w="120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18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731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416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2016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94256" w:rsidRDefault="00594256" w:rsidP="0059425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</w:t>
      </w:r>
    </w:p>
    <w:p w:rsidR="00594256" w:rsidRDefault="00594256" w:rsidP="005942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Матрица фактических соотношений за текущий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209"/>
        <w:gridCol w:w="1182"/>
        <w:gridCol w:w="1731"/>
        <w:gridCol w:w="1416"/>
        <w:gridCol w:w="2016"/>
      </w:tblGrid>
      <w:tr w:rsidR="00594256" w:rsidRPr="004A0740" w:rsidTr="00D30039">
        <w:tc>
          <w:tcPr>
            <w:tcW w:w="1825" w:type="dxa"/>
          </w:tcPr>
          <w:p w:rsidR="00594256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74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динамического норматива</w:t>
            </w:r>
          </w:p>
        </w:tc>
        <w:tc>
          <w:tcPr>
            <w:tcW w:w="155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53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67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158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55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55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55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55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67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1825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55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53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825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67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94256" w:rsidRPr="00C0523A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4256" w:rsidRPr="00A72CC6" w:rsidRDefault="00594256" w:rsidP="00594256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 xml:space="preserve">Интегральной оценкой </w:t>
      </w:r>
      <w:r>
        <w:rPr>
          <w:rFonts w:ascii="Times New Roman" w:hAnsi="Times New Roman"/>
          <w:sz w:val="24"/>
          <w:szCs w:val="24"/>
        </w:rPr>
        <w:t>результативности деятельности предприятия</w:t>
      </w:r>
      <w:r w:rsidRPr="00A72CC6">
        <w:rPr>
          <w:rFonts w:ascii="Times New Roman" w:hAnsi="Times New Roman"/>
          <w:sz w:val="24"/>
          <w:szCs w:val="24"/>
        </w:rPr>
        <w:t xml:space="preserve"> служит оценка близости фактического и нормативно установленного в </w:t>
      </w:r>
      <w:r>
        <w:rPr>
          <w:rFonts w:ascii="Times New Roman" w:hAnsi="Times New Roman"/>
          <w:sz w:val="24"/>
          <w:szCs w:val="24"/>
        </w:rPr>
        <w:t>модели</w:t>
      </w:r>
      <w:r w:rsidRPr="00A72CC6">
        <w:rPr>
          <w:rFonts w:ascii="Times New Roman" w:hAnsi="Times New Roman"/>
          <w:sz w:val="24"/>
          <w:szCs w:val="24"/>
        </w:rPr>
        <w:t xml:space="preserve"> упорядочивания темпов ростов показателей (У).</w:t>
      </w:r>
    </w:p>
    <w:p w:rsidR="00594256" w:rsidRPr="00A72CC6" w:rsidRDefault="00594256" w:rsidP="005942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i/>
          <w:position w:val="-64"/>
          <w:sz w:val="24"/>
          <w:szCs w:val="24"/>
        </w:rPr>
        <w:object w:dxaOrig="1820" w:dyaOrig="1400">
          <v:shape id="_x0000_i1027" type="#_x0000_t75" style="width:100.5pt;height:76.5pt" o:ole="" fillcolor="window">
            <v:imagedata r:id="rId17" o:title=""/>
          </v:shape>
          <o:OLEObject Type="Embed" ProgID="Equation.3" ShapeID="_x0000_i1027" DrawAspect="Content" ObjectID="_1529137219" r:id="rId18"/>
        </w:object>
      </w:r>
      <w:r w:rsidRPr="00A72CC6">
        <w:rPr>
          <w:rFonts w:ascii="Times New Roman" w:hAnsi="Times New Roman"/>
          <w:sz w:val="24"/>
          <w:szCs w:val="24"/>
        </w:rPr>
        <w:t xml:space="preserve">где </w:t>
      </w:r>
      <w:r w:rsidRPr="00A72CC6">
        <w:rPr>
          <w:rFonts w:ascii="Times New Roman" w:hAnsi="Times New Roman"/>
          <w:position w:val="-52"/>
          <w:sz w:val="24"/>
          <w:szCs w:val="24"/>
        </w:rPr>
        <w:object w:dxaOrig="4800" w:dyaOrig="1160">
          <v:shape id="_x0000_i1028" type="#_x0000_t75" style="width:258.75pt;height:60pt" o:ole="" fillcolor="window">
            <v:imagedata r:id="rId19" o:title=""/>
          </v:shape>
          <o:OLEObject Type="Embed" ProgID="Equation.3" ShapeID="_x0000_i1028" DrawAspect="Content" ObjectID="_1529137220" r:id="rId20"/>
        </w:object>
      </w:r>
    </w:p>
    <w:p w:rsidR="00594256" w:rsidRPr="00A72CC6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 xml:space="preserve"> </w:t>
      </w:r>
      <w:r w:rsidRPr="00A72CC6">
        <w:rPr>
          <w:rFonts w:ascii="Times New Roman" w:hAnsi="Times New Roman"/>
          <w:sz w:val="24"/>
          <w:szCs w:val="24"/>
          <w:lang w:val="en-US"/>
        </w:rPr>
        <w:t>n</w:t>
      </w:r>
      <w:r w:rsidRPr="00A72CC6">
        <w:rPr>
          <w:rFonts w:ascii="Times New Roman" w:hAnsi="Times New Roman"/>
          <w:sz w:val="24"/>
          <w:szCs w:val="24"/>
        </w:rPr>
        <w:t xml:space="preserve"> - число показателей в ДН; 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 xml:space="preserve">, </w:t>
      </w:r>
      <w:r w:rsidRPr="00A72CC6">
        <w:rPr>
          <w:rFonts w:ascii="Times New Roman" w:hAnsi="Times New Roman"/>
          <w:sz w:val="24"/>
          <w:szCs w:val="24"/>
          <w:lang w:val="en-US"/>
        </w:rPr>
        <w:t>j</w:t>
      </w:r>
      <w:r w:rsidRPr="00A72CC6">
        <w:rPr>
          <w:rFonts w:ascii="Times New Roman" w:hAnsi="Times New Roman"/>
          <w:sz w:val="24"/>
          <w:szCs w:val="24"/>
        </w:rPr>
        <w:t xml:space="preserve"> - номера показателей в ДН; </w:t>
      </w:r>
      <w:r w:rsidRPr="00A72CC6">
        <w:rPr>
          <w:rFonts w:ascii="Times New Roman" w:hAnsi="Times New Roman"/>
          <w:sz w:val="24"/>
          <w:szCs w:val="24"/>
          <w:lang w:val="en-US"/>
        </w:rPr>
        <w:t>b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72CC6">
        <w:rPr>
          <w:rFonts w:ascii="Times New Roman" w:hAnsi="Times New Roman"/>
          <w:sz w:val="24"/>
          <w:szCs w:val="24"/>
        </w:rPr>
        <w:t xml:space="preserve"> - элемент матрицы совпадений фактического и эталонного соотношений темпов роста (В = {</w:t>
      </w:r>
      <w:r w:rsidRPr="00A72CC6">
        <w:rPr>
          <w:rFonts w:ascii="Times New Roman" w:hAnsi="Times New Roman"/>
          <w:sz w:val="24"/>
          <w:szCs w:val="24"/>
          <w:lang w:val="en-US"/>
        </w:rPr>
        <w:t>b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72CC6">
        <w:rPr>
          <w:rFonts w:ascii="Times New Roman" w:hAnsi="Times New Roman"/>
          <w:sz w:val="24"/>
          <w:szCs w:val="24"/>
        </w:rPr>
        <w:t>}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nxn</w:t>
      </w:r>
      <w:r w:rsidRPr="00A72CC6">
        <w:rPr>
          <w:rFonts w:ascii="Times New Roman" w:hAnsi="Times New Roman"/>
          <w:sz w:val="24"/>
          <w:szCs w:val="24"/>
        </w:rPr>
        <w:t xml:space="preserve"> ); е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72CC6">
        <w:rPr>
          <w:rFonts w:ascii="Times New Roman" w:hAnsi="Times New Roman"/>
          <w:sz w:val="24"/>
          <w:szCs w:val="24"/>
        </w:rPr>
        <w:t xml:space="preserve"> - элемент матрицы НМ, </w:t>
      </w:r>
      <w:r w:rsidRPr="00A72CC6">
        <w:rPr>
          <w:rFonts w:ascii="Times New Roman" w:hAnsi="Times New Roman"/>
          <w:sz w:val="24"/>
          <w:szCs w:val="24"/>
          <w:lang w:val="en-US"/>
        </w:rPr>
        <w:t>f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72CC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72CC6">
        <w:rPr>
          <w:rFonts w:ascii="Times New Roman" w:hAnsi="Times New Roman"/>
          <w:sz w:val="24"/>
          <w:szCs w:val="24"/>
        </w:rPr>
        <w:t xml:space="preserve">– элемент матрицы </w:t>
      </w:r>
      <w:r w:rsidRPr="00A72CC6">
        <w:rPr>
          <w:rFonts w:ascii="Times New Roman" w:hAnsi="Times New Roman"/>
          <w:sz w:val="24"/>
          <w:szCs w:val="24"/>
          <w:lang w:val="en-US"/>
        </w:rPr>
        <w:t>F</w:t>
      </w:r>
      <w:r w:rsidRPr="00A72CC6">
        <w:rPr>
          <w:rFonts w:ascii="Times New Roman" w:hAnsi="Times New Roman"/>
          <w:sz w:val="24"/>
          <w:szCs w:val="24"/>
        </w:rPr>
        <w:t>={</w:t>
      </w:r>
      <w:r w:rsidRPr="00A72CC6">
        <w:rPr>
          <w:rFonts w:ascii="Times New Roman" w:hAnsi="Times New Roman"/>
          <w:sz w:val="24"/>
          <w:szCs w:val="24"/>
          <w:lang w:val="en-US"/>
        </w:rPr>
        <w:t>f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72CC6">
        <w:rPr>
          <w:rFonts w:ascii="Times New Roman" w:hAnsi="Times New Roman"/>
          <w:sz w:val="24"/>
          <w:szCs w:val="24"/>
        </w:rPr>
        <w:t>}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nxn</w:t>
      </w:r>
      <w:r w:rsidRPr="00A72CC6">
        <w:rPr>
          <w:rFonts w:ascii="Times New Roman" w:hAnsi="Times New Roman"/>
          <w:sz w:val="24"/>
          <w:szCs w:val="24"/>
        </w:rPr>
        <w:t xml:space="preserve"> .</w:t>
      </w:r>
    </w:p>
    <w:p w:rsidR="00594256" w:rsidRPr="00A72CC6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ab/>
        <w:t xml:space="preserve">Оценка У меняется в диапазоне от 0 до 1. У равна 1, если все нормативно установленные соотношения темпов роста показателей фактически выполняются. У равна 0, если фактический порядок показателей полностью противоположен нормативному порядку показателей в </w:t>
      </w:r>
      <w:r>
        <w:rPr>
          <w:rFonts w:ascii="Times New Roman" w:hAnsi="Times New Roman"/>
          <w:sz w:val="24"/>
          <w:szCs w:val="24"/>
        </w:rPr>
        <w:t>модели</w:t>
      </w:r>
      <w:r w:rsidRPr="00A72CC6">
        <w:rPr>
          <w:rFonts w:ascii="Times New Roman" w:hAnsi="Times New Roman"/>
          <w:sz w:val="24"/>
          <w:szCs w:val="24"/>
        </w:rPr>
        <w:t xml:space="preserve">. Чем ближе У к 1, тем больше доля нормативных соотношений между показателями реализована в реальной действительности. </w:t>
      </w:r>
    </w:p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Рассчитаем оценку результативности реализации стратегии за два года. Для чего определим матрицы совпадений, представленные в таблицах 10 и 11.</w:t>
      </w:r>
    </w:p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256" w:rsidRDefault="00594256" w:rsidP="0059425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10</w:t>
      </w:r>
    </w:p>
    <w:p w:rsidR="00594256" w:rsidRDefault="00594256" w:rsidP="005942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Матрица совпадений за предыдущий год</w:t>
      </w:r>
    </w:p>
    <w:p w:rsidR="00594256" w:rsidRDefault="00594256" w:rsidP="005942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209"/>
        <w:gridCol w:w="1182"/>
        <w:gridCol w:w="1731"/>
        <w:gridCol w:w="1416"/>
        <w:gridCol w:w="2016"/>
      </w:tblGrid>
      <w:tr w:rsidR="00594256" w:rsidRPr="004A0740" w:rsidTr="00D30039">
        <w:tc>
          <w:tcPr>
            <w:tcW w:w="2017" w:type="dxa"/>
          </w:tcPr>
          <w:p w:rsidR="00594256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74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динамического норматива</w:t>
            </w:r>
          </w:p>
        </w:tc>
        <w:tc>
          <w:tcPr>
            <w:tcW w:w="120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18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731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416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2016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94256" w:rsidRDefault="00594256" w:rsidP="0059425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594256" w:rsidRDefault="00594256" w:rsidP="005942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Матрица совпадений за текущий год</w:t>
      </w:r>
    </w:p>
    <w:p w:rsidR="00594256" w:rsidRDefault="00594256" w:rsidP="005942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209"/>
        <w:gridCol w:w="1182"/>
        <w:gridCol w:w="1731"/>
        <w:gridCol w:w="1416"/>
        <w:gridCol w:w="2016"/>
      </w:tblGrid>
      <w:tr w:rsidR="00594256" w:rsidRPr="004A0740" w:rsidTr="00D30039">
        <w:tc>
          <w:tcPr>
            <w:tcW w:w="2017" w:type="dxa"/>
          </w:tcPr>
          <w:p w:rsidR="00594256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74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динамического норматива</w:t>
            </w:r>
          </w:p>
        </w:tc>
        <w:tc>
          <w:tcPr>
            <w:tcW w:w="1209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182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731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416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2016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94256" w:rsidRPr="004A0740" w:rsidTr="00D30039">
        <w:tc>
          <w:tcPr>
            <w:tcW w:w="2017" w:type="dxa"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209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594256" w:rsidRPr="009132FC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за предыдущий год  =  14/16=  0,875, а У за текущий год = 12/16= 0,75.</w:t>
      </w:r>
    </w:p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за текущий год снизилась результативность реализации стратегии на ΔУ= -0,125.</w:t>
      </w:r>
    </w:p>
    <w:p w:rsidR="00594256" w:rsidRPr="00A72CC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 xml:space="preserve">Сформированная </w:t>
      </w:r>
      <w:r>
        <w:rPr>
          <w:rFonts w:ascii="Times New Roman" w:hAnsi="Times New Roman"/>
          <w:sz w:val="24"/>
          <w:szCs w:val="24"/>
        </w:rPr>
        <w:t>модель</w:t>
      </w:r>
      <w:r w:rsidRPr="00A72CC6">
        <w:rPr>
          <w:rFonts w:ascii="Times New Roman" w:hAnsi="Times New Roman"/>
          <w:sz w:val="24"/>
          <w:szCs w:val="24"/>
        </w:rPr>
        <w:t xml:space="preserve"> может быть рассмотрена как факторная система</w:t>
      </w:r>
      <w:r>
        <w:rPr>
          <w:rFonts w:ascii="Times New Roman" w:hAnsi="Times New Roman"/>
          <w:sz w:val="24"/>
          <w:szCs w:val="24"/>
        </w:rPr>
        <w:t>, поэтому данная методология может использоваться для BSC</w:t>
      </w:r>
      <w:r w:rsidRPr="00A72CC6">
        <w:rPr>
          <w:rFonts w:ascii="Times New Roman" w:hAnsi="Times New Roman"/>
          <w:sz w:val="24"/>
          <w:szCs w:val="24"/>
        </w:rPr>
        <w:t>. Влияние каждого фактора на прирост У, являющейся результативным показателем, определяется по формуле:</w:t>
      </w:r>
    </w:p>
    <w:p w:rsidR="00594256" w:rsidRPr="00A72CC6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i/>
          <w:position w:val="-64"/>
          <w:sz w:val="24"/>
          <w:szCs w:val="24"/>
        </w:rPr>
        <w:object w:dxaOrig="3019" w:dyaOrig="1400">
          <v:shape id="_x0000_i1029" type="#_x0000_t75" style="width:167.25pt;height:76.5pt" o:ole="" fillcolor="window">
            <v:imagedata r:id="rId21" o:title=""/>
          </v:shape>
          <o:OLEObject Type="Embed" ProgID="Equation.3" ShapeID="_x0000_i1029" DrawAspect="Content" ObjectID="_1529137221" r:id="rId22"/>
        </w:object>
      </w:r>
      <w:r w:rsidRPr="00A72CC6">
        <w:rPr>
          <w:rFonts w:ascii="Times New Roman" w:hAnsi="Times New Roman"/>
          <w:sz w:val="24"/>
          <w:szCs w:val="24"/>
        </w:rPr>
        <w:t xml:space="preserve">где </w:t>
      </w:r>
    </w:p>
    <w:p w:rsidR="00594256" w:rsidRPr="00A72CC6" w:rsidRDefault="00594256" w:rsidP="00594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sym w:font="Symbol" w:char="F044"/>
      </w:r>
      <w:r w:rsidRPr="00A72CC6">
        <w:rPr>
          <w:rFonts w:ascii="Times New Roman" w:hAnsi="Times New Roman"/>
          <w:sz w:val="24"/>
          <w:szCs w:val="24"/>
        </w:rPr>
        <w:t>У (П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 xml:space="preserve">) - прирост оценки </w:t>
      </w:r>
      <w:r>
        <w:rPr>
          <w:rFonts w:ascii="Times New Roman" w:hAnsi="Times New Roman"/>
          <w:sz w:val="24"/>
          <w:szCs w:val="24"/>
        </w:rPr>
        <w:t>У</w:t>
      </w:r>
      <w:r w:rsidRPr="00A72CC6">
        <w:rPr>
          <w:rFonts w:ascii="Times New Roman" w:hAnsi="Times New Roman"/>
          <w:sz w:val="24"/>
          <w:szCs w:val="24"/>
        </w:rPr>
        <w:t xml:space="preserve">, вызванный динамикой соотношения темпов роста 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 xml:space="preserve">-го  показателя с другими; </w:t>
      </w:r>
      <w:r w:rsidRPr="00A72CC6">
        <w:rPr>
          <w:rFonts w:ascii="Times New Roman" w:hAnsi="Times New Roman"/>
          <w:sz w:val="24"/>
          <w:szCs w:val="24"/>
          <w:lang w:val="en-US"/>
        </w:rPr>
        <w:t>n</w:t>
      </w:r>
      <w:r w:rsidRPr="00A72CC6">
        <w:rPr>
          <w:rFonts w:ascii="Times New Roman" w:hAnsi="Times New Roman"/>
          <w:sz w:val="24"/>
          <w:szCs w:val="24"/>
        </w:rPr>
        <w:t xml:space="preserve"> - число показателей в ДН;  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 xml:space="preserve">, </w:t>
      </w:r>
      <w:r w:rsidRPr="00A72CC6">
        <w:rPr>
          <w:rFonts w:ascii="Times New Roman" w:hAnsi="Times New Roman"/>
          <w:sz w:val="24"/>
          <w:szCs w:val="24"/>
          <w:lang w:val="en-US"/>
        </w:rPr>
        <w:t>j</w:t>
      </w:r>
      <w:r w:rsidRPr="00A72CC6">
        <w:rPr>
          <w:rFonts w:ascii="Times New Roman" w:hAnsi="Times New Roman"/>
          <w:sz w:val="24"/>
          <w:szCs w:val="24"/>
        </w:rPr>
        <w:t xml:space="preserve"> - номера показателей в ДН;  </w:t>
      </w:r>
      <w:r w:rsidRPr="00A72CC6">
        <w:rPr>
          <w:rFonts w:ascii="Times New Roman" w:hAnsi="Times New Roman"/>
          <w:sz w:val="24"/>
          <w:szCs w:val="24"/>
          <w:lang w:val="en-US"/>
        </w:rPr>
        <w:t>b</w:t>
      </w:r>
      <w:r w:rsidRPr="00A72CC6">
        <w:rPr>
          <w:rFonts w:ascii="Times New Roman" w:hAnsi="Times New Roman"/>
          <w:sz w:val="24"/>
          <w:szCs w:val="24"/>
          <w:vertAlign w:val="superscript"/>
        </w:rPr>
        <w:t>0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72CC6">
        <w:rPr>
          <w:rFonts w:ascii="Times New Roman" w:hAnsi="Times New Roman"/>
          <w:sz w:val="24"/>
          <w:szCs w:val="24"/>
        </w:rPr>
        <w:t xml:space="preserve">, </w:t>
      </w:r>
      <w:r w:rsidRPr="00A72CC6">
        <w:rPr>
          <w:rFonts w:ascii="Times New Roman" w:hAnsi="Times New Roman"/>
          <w:sz w:val="24"/>
          <w:szCs w:val="24"/>
          <w:lang w:val="en-US"/>
        </w:rPr>
        <w:t>b</w:t>
      </w:r>
      <w:r w:rsidRPr="00A72CC6">
        <w:rPr>
          <w:rFonts w:ascii="Times New Roman" w:hAnsi="Times New Roman"/>
          <w:sz w:val="24"/>
          <w:szCs w:val="24"/>
          <w:vertAlign w:val="superscript"/>
        </w:rPr>
        <w:t>б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72CC6">
        <w:rPr>
          <w:rFonts w:ascii="Times New Roman" w:hAnsi="Times New Roman"/>
          <w:sz w:val="24"/>
          <w:szCs w:val="24"/>
        </w:rPr>
        <w:t xml:space="preserve">  - элементы матрицы совпадений фактического и эталонного соотношений темпов роста показателей в отчетном и базисных периодах, соответственно; е</w:t>
      </w:r>
      <w:r w:rsidRPr="00A72CC6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A72CC6">
        <w:rPr>
          <w:rFonts w:ascii="Times New Roman" w:hAnsi="Times New Roman"/>
          <w:sz w:val="24"/>
          <w:szCs w:val="24"/>
        </w:rPr>
        <w:t xml:space="preserve"> - элемент матрицы эталонных соотношений между темпами роста показателей.</w:t>
      </w:r>
    </w:p>
    <w:p w:rsidR="0059425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Найдем разложение прироста оценки по показателям: </w:t>
      </w:r>
      <w:r w:rsidRPr="00A72CC6">
        <w:rPr>
          <w:rFonts w:ascii="Times New Roman" w:hAnsi="Times New Roman"/>
          <w:sz w:val="24"/>
          <w:szCs w:val="24"/>
        </w:rPr>
        <w:sym w:font="Symbol" w:char="F044"/>
      </w:r>
      <w:r w:rsidRPr="00A72C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(прибыли)=(3-3)/16=0;</w:t>
      </w:r>
    </w:p>
    <w:p w:rsidR="0059425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sym w:font="Symbol" w:char="F044"/>
      </w:r>
      <w:r w:rsidRPr="00A72C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(выручки)=(3-3)/16=0; </w:t>
      </w:r>
      <w:r w:rsidRPr="00A72CC6">
        <w:rPr>
          <w:rFonts w:ascii="Times New Roman" w:hAnsi="Times New Roman"/>
          <w:sz w:val="24"/>
          <w:szCs w:val="24"/>
        </w:rPr>
        <w:sym w:font="Symbol" w:char="F044"/>
      </w:r>
      <w:r w:rsidRPr="00A72C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(внеоборотных активов)=(1-3)/16=-0,125; </w:t>
      </w:r>
      <w:r w:rsidRPr="00A72CC6">
        <w:rPr>
          <w:rFonts w:ascii="Times New Roman" w:hAnsi="Times New Roman"/>
          <w:sz w:val="24"/>
          <w:szCs w:val="24"/>
        </w:rPr>
        <w:sym w:font="Symbol" w:char="F044"/>
      </w:r>
      <w:r w:rsidRPr="00A72C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(прибыли)=(2-2)/16=0; </w:t>
      </w:r>
      <w:r w:rsidRPr="00A72CC6">
        <w:rPr>
          <w:rFonts w:ascii="Times New Roman" w:hAnsi="Times New Roman"/>
          <w:sz w:val="24"/>
          <w:szCs w:val="24"/>
        </w:rPr>
        <w:sym w:font="Symbol" w:char="F044"/>
      </w:r>
      <w:r w:rsidRPr="00A72C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(среднесписочная численность персонала)=(3-3)/16=0.</w:t>
      </w:r>
    </w:p>
    <w:p w:rsidR="0059425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Таким образом, отрицательное влияние связано с перспективой «производство», так как динамика внеоборотных активов отрицательно повлияла на сбалансированность показателей.</w:t>
      </w:r>
    </w:p>
    <w:p w:rsidR="00594256" w:rsidRPr="00A72CC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 xml:space="preserve">Для определения изменения в процентах по отношению к базисному уровню оценки устойчивости под воздействием динамики 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>-го показателя используют коэффициент:</w:t>
      </w:r>
    </w:p>
    <w:p w:rsidR="00594256" w:rsidRPr="00A72CC6" w:rsidRDefault="00594256" w:rsidP="00594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position w:val="-24"/>
          <w:sz w:val="24"/>
          <w:szCs w:val="24"/>
        </w:rPr>
        <w:object w:dxaOrig="2460" w:dyaOrig="620">
          <v:shape id="_x0000_i1030" type="#_x0000_t75" style="width:162pt;height:40.5pt" o:ole="" fillcolor="window">
            <v:imagedata r:id="rId23" o:title=""/>
          </v:shape>
          <o:OLEObject Type="Embed" ProgID="Equation.3" ShapeID="_x0000_i1030" DrawAspect="Content" ObjectID="_1529137222" r:id="rId24"/>
        </w:object>
      </w:r>
      <w:r w:rsidRPr="00A72CC6">
        <w:rPr>
          <w:rFonts w:ascii="Times New Roman" w:hAnsi="Times New Roman"/>
          <w:sz w:val="24"/>
          <w:szCs w:val="24"/>
        </w:rPr>
        <w:t>.</w:t>
      </w:r>
    </w:p>
    <w:p w:rsidR="0059425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этого коэффициента для показателя внеоборотных активов составило </w:t>
      </w:r>
      <w:r w:rsidRPr="00A72CC6">
        <w:rPr>
          <w:rFonts w:ascii="Times New Roman" w:hAnsi="Times New Roman"/>
          <w:sz w:val="24"/>
          <w:szCs w:val="24"/>
        </w:rPr>
        <w:sym w:font="Symbol" w:char="F044"/>
      </w:r>
      <w:r w:rsidRPr="00A72C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(внеоборотных активов)/У</w:t>
      </w:r>
      <w:r w:rsidRPr="00C649A5">
        <w:rPr>
          <w:rFonts w:ascii="Times New Roman" w:hAnsi="Times New Roman"/>
          <w:sz w:val="24"/>
          <w:szCs w:val="24"/>
          <w:vertAlign w:val="superscript"/>
        </w:rPr>
        <w:t>б</w:t>
      </w:r>
      <w:r>
        <w:rPr>
          <w:rFonts w:ascii="Times New Roman" w:hAnsi="Times New Roman"/>
          <w:sz w:val="24"/>
          <w:szCs w:val="24"/>
        </w:rPr>
        <w:t>=(-0,125/0,875)100%=-14,86%, для остальных показателей оно равно нулю.</w:t>
      </w:r>
    </w:p>
    <w:p w:rsidR="00594256" w:rsidRPr="00A72CC6" w:rsidRDefault="00594256" w:rsidP="005942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 xml:space="preserve">При определении доли прироста (снижения) оценки </w:t>
      </w:r>
      <w:r>
        <w:rPr>
          <w:rFonts w:ascii="Times New Roman" w:hAnsi="Times New Roman"/>
          <w:sz w:val="24"/>
          <w:szCs w:val="24"/>
        </w:rPr>
        <w:t>У</w:t>
      </w:r>
      <w:r w:rsidRPr="00A72CC6">
        <w:rPr>
          <w:rFonts w:ascii="Times New Roman" w:hAnsi="Times New Roman"/>
          <w:sz w:val="24"/>
          <w:szCs w:val="24"/>
        </w:rPr>
        <w:t xml:space="preserve">, обусловленного динамикой </w:t>
      </w:r>
      <w:r w:rsidRPr="00A72CC6">
        <w:rPr>
          <w:rFonts w:ascii="Times New Roman" w:hAnsi="Times New Roman"/>
          <w:sz w:val="24"/>
          <w:szCs w:val="24"/>
          <w:lang w:val="en-US"/>
        </w:rPr>
        <w:t>i</w:t>
      </w:r>
      <w:r w:rsidRPr="00A72CC6">
        <w:rPr>
          <w:rFonts w:ascii="Times New Roman" w:hAnsi="Times New Roman"/>
          <w:sz w:val="24"/>
          <w:szCs w:val="24"/>
        </w:rPr>
        <w:t>-го показателя, используют коэффициент:</w:t>
      </w:r>
    </w:p>
    <w:p w:rsidR="00594256" w:rsidRPr="00A72CC6" w:rsidRDefault="00594256" w:rsidP="0059425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position w:val="-24"/>
          <w:sz w:val="24"/>
          <w:szCs w:val="24"/>
        </w:rPr>
        <w:object w:dxaOrig="2480" w:dyaOrig="620">
          <v:shape id="_x0000_i1031" type="#_x0000_t75" style="width:162.75pt;height:40.5pt" o:ole="" fillcolor="window">
            <v:imagedata r:id="rId25" o:title=""/>
          </v:shape>
          <o:OLEObject Type="Embed" ProgID="Equation.3" ShapeID="_x0000_i1031" DrawAspect="Content" ObjectID="_1529137223" r:id="rId26"/>
        </w:object>
      </w:r>
      <w:r w:rsidRPr="00A72CC6">
        <w:rPr>
          <w:rFonts w:ascii="Times New Roman" w:hAnsi="Times New Roman"/>
          <w:sz w:val="24"/>
          <w:szCs w:val="24"/>
        </w:rPr>
        <w:t>.</w:t>
      </w:r>
    </w:p>
    <w:p w:rsidR="00594256" w:rsidRPr="00A72CC6" w:rsidRDefault="00594256" w:rsidP="005942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нашем случае для показателя внеоборотных активов значение коэффициента составит 100%, что говорит о том, что весь прирост сформирован за счет изменения данного показателя.</w:t>
      </w:r>
    </w:p>
    <w:p w:rsidR="00594256" w:rsidRPr="00A921C2" w:rsidRDefault="00594256" w:rsidP="005942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2CC6">
        <w:rPr>
          <w:rFonts w:ascii="Times New Roman" w:hAnsi="Times New Roman"/>
          <w:sz w:val="24"/>
          <w:szCs w:val="24"/>
        </w:rPr>
        <w:t xml:space="preserve">Коэффициент </w:t>
      </w:r>
      <w:r w:rsidRPr="00A72CC6">
        <w:rPr>
          <w:rFonts w:ascii="Times New Roman" w:hAnsi="Times New Roman"/>
          <w:sz w:val="24"/>
          <w:szCs w:val="24"/>
        </w:rPr>
        <w:sym w:font="Symbol" w:char="F061"/>
      </w:r>
      <w:r w:rsidRPr="00A72CC6">
        <w:rPr>
          <w:rFonts w:ascii="Times New Roman" w:hAnsi="Times New Roman"/>
          <w:sz w:val="24"/>
          <w:szCs w:val="24"/>
        </w:rPr>
        <w:t xml:space="preserve"> показывает влияние показателей на увеличение оценки устойчивости, </w:t>
      </w:r>
      <w:r w:rsidRPr="00A72CC6">
        <w:rPr>
          <w:rFonts w:ascii="Times New Roman" w:hAnsi="Times New Roman"/>
          <w:sz w:val="24"/>
          <w:szCs w:val="24"/>
        </w:rPr>
        <w:sym w:font="Symbol" w:char="F062"/>
      </w:r>
      <w:r w:rsidRPr="00A72CC6">
        <w:rPr>
          <w:rFonts w:ascii="Times New Roman" w:hAnsi="Times New Roman"/>
          <w:sz w:val="24"/>
          <w:szCs w:val="24"/>
        </w:rPr>
        <w:t xml:space="preserve"> - влияние на фактическое направление изменения оценки устойчивости. 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</w:t>
      </w:r>
    </w:p>
    <w:p w:rsidR="0059425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256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степени реализации стратегии предприятия на основе интегрального статистического измерителя – динамического норматива</w:t>
      </w:r>
      <w:r w:rsidRPr="001D370B">
        <w:rPr>
          <w:rFonts w:ascii="Times New Roman" w:hAnsi="Times New Roman"/>
          <w:b/>
          <w:sz w:val="24"/>
          <w:szCs w:val="24"/>
        </w:rPr>
        <w:t xml:space="preserve"> на основе данных варианта, представленных в таблице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4256" w:rsidRDefault="00594256" w:rsidP="005942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94256" w:rsidRDefault="00594256" w:rsidP="0059425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</w:t>
      </w:r>
    </w:p>
    <w:p w:rsidR="00594256" w:rsidRDefault="00594256" w:rsidP="005942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вариантов для задания 4</w:t>
      </w:r>
    </w:p>
    <w:p w:rsidR="00594256" w:rsidRDefault="00594256" w:rsidP="0059425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Темпы роста показателей предприятия за два года, раз</w:t>
      </w:r>
    </w:p>
    <w:tbl>
      <w:tblPr>
        <w:tblW w:w="10260" w:type="dxa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1430"/>
        <w:gridCol w:w="1265"/>
        <w:gridCol w:w="10"/>
        <w:gridCol w:w="1264"/>
        <w:gridCol w:w="1418"/>
        <w:gridCol w:w="1247"/>
        <w:gridCol w:w="1153"/>
      </w:tblGrid>
      <w:tr w:rsidR="00594256" w:rsidRPr="004A0740" w:rsidTr="00D30039">
        <w:trPr>
          <w:trHeight w:val="300"/>
          <w:jc w:val="center"/>
        </w:trPr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594256" w:rsidRPr="00591FE0" w:rsidRDefault="00594256" w:rsidP="00D30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F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динамического норматива</w:t>
            </w:r>
          </w:p>
        </w:tc>
        <w:tc>
          <w:tcPr>
            <w:tcW w:w="1430" w:type="dxa"/>
            <w:vMerge w:val="restart"/>
            <w:shd w:val="clear" w:color="auto" w:fill="auto"/>
            <w:noWrap/>
            <w:vAlign w:val="center"/>
            <w:hideMark/>
          </w:tcPr>
          <w:p w:rsidR="00594256" w:rsidRPr="001D370B" w:rsidRDefault="00594256" w:rsidP="00D300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37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37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1264" w:type="dxa"/>
            <w:vAlign w:val="center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37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1418" w:type="dxa"/>
            <w:vAlign w:val="center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37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1247" w:type="dxa"/>
            <w:vAlign w:val="center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37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Вариант 4</w:t>
            </w:r>
          </w:p>
        </w:tc>
        <w:tc>
          <w:tcPr>
            <w:tcW w:w="1153" w:type="dxa"/>
            <w:vAlign w:val="center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37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Вариант 5</w:t>
            </w:r>
          </w:p>
        </w:tc>
      </w:tr>
      <w:tr w:rsidR="00594256" w:rsidRPr="004A0740" w:rsidTr="00D30039">
        <w:trPr>
          <w:trHeight w:val="272"/>
          <w:jc w:val="center"/>
        </w:trPr>
        <w:tc>
          <w:tcPr>
            <w:tcW w:w="2473" w:type="dxa"/>
            <w:vMerge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7" w:type="dxa"/>
            <w:gridSpan w:val="6"/>
            <w:shd w:val="clear" w:color="auto" w:fill="auto"/>
            <w:noWrap/>
            <w:vAlign w:val="center"/>
            <w:hideMark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37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год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4" w:type="dxa"/>
            <w:gridSpan w:val="2"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1247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1153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Выручка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4" w:type="dxa"/>
            <w:gridSpan w:val="2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1247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3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0,9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4" w:type="dxa"/>
            <w:gridSpan w:val="2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1418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7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1153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0,7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Оборотные активы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4" w:type="dxa"/>
            <w:gridSpan w:val="2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1418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1247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3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94256" w:rsidRPr="004A0740" w:rsidTr="00D30039">
        <w:trPr>
          <w:trHeight w:val="300"/>
          <w:jc w:val="center"/>
        </w:trPr>
        <w:tc>
          <w:tcPr>
            <w:tcW w:w="2473" w:type="dxa"/>
            <w:shd w:val="clear" w:color="auto" w:fill="auto"/>
            <w:noWrap/>
            <w:hideMark/>
          </w:tcPr>
          <w:p w:rsidR="00594256" w:rsidRPr="004A0740" w:rsidRDefault="00594256" w:rsidP="00D3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40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594256" w:rsidRPr="004A0740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7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4" w:type="dxa"/>
            <w:gridSpan w:val="2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1418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1247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53" w:type="dxa"/>
          </w:tcPr>
          <w:p w:rsidR="00594256" w:rsidRPr="001D370B" w:rsidRDefault="00594256" w:rsidP="00D30039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1,1</w:t>
            </w:r>
          </w:p>
        </w:tc>
      </w:tr>
    </w:tbl>
    <w:p w:rsidR="00594256" w:rsidRDefault="00594256" w:rsidP="00594256">
      <w:pPr>
        <w:shd w:val="clear" w:color="auto" w:fill="FFFFFF"/>
        <w:spacing w:line="240" w:lineRule="auto"/>
        <w:jc w:val="right"/>
        <w:rPr>
          <w:i/>
          <w:color w:val="000000"/>
          <w:sz w:val="28"/>
          <w:szCs w:val="28"/>
        </w:rPr>
      </w:pPr>
    </w:p>
    <w:p w:rsidR="00594256" w:rsidRPr="00813355" w:rsidRDefault="00594256" w:rsidP="00594256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i/>
          <w:color w:val="000000"/>
          <w:sz w:val="28"/>
          <w:szCs w:val="28"/>
        </w:rPr>
        <w:br w:type="page"/>
      </w:r>
      <w:r w:rsidRPr="00813355">
        <w:rPr>
          <w:rFonts w:ascii="Times New Roman" w:hAnsi="Times New Roman"/>
          <w:color w:val="000000"/>
          <w:sz w:val="24"/>
          <w:szCs w:val="24"/>
        </w:rPr>
        <w:lastRenderedPageBreak/>
        <w:t>Таблица 13</w:t>
      </w:r>
    </w:p>
    <w:p w:rsidR="00594256" w:rsidRPr="00813355" w:rsidRDefault="00594256" w:rsidP="00594256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13355">
        <w:rPr>
          <w:rFonts w:ascii="Times New Roman" w:hAnsi="Times New Roman"/>
          <w:color w:val="000000"/>
          <w:sz w:val="24"/>
          <w:szCs w:val="24"/>
        </w:rPr>
        <w:t>Варианты контрольных работ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1134"/>
        <w:gridCol w:w="709"/>
        <w:gridCol w:w="708"/>
        <w:gridCol w:w="567"/>
        <w:gridCol w:w="567"/>
        <w:gridCol w:w="709"/>
        <w:gridCol w:w="709"/>
        <w:gridCol w:w="1314"/>
      </w:tblGrid>
      <w:tr w:rsidR="00594256" w:rsidRPr="00813355" w:rsidTr="00D30039">
        <w:trPr>
          <w:trHeight w:val="331"/>
        </w:trPr>
        <w:tc>
          <w:tcPr>
            <w:tcW w:w="2411" w:type="dxa"/>
            <w:vMerge w:val="restart"/>
            <w:vAlign w:val="center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Первая буква фамилии</w:t>
            </w:r>
          </w:p>
        </w:tc>
        <w:tc>
          <w:tcPr>
            <w:tcW w:w="6417" w:type="dxa"/>
            <w:gridSpan w:val="8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Последняя цифра шифра зачетной книжки </w:t>
            </w:r>
          </w:p>
        </w:tc>
      </w:tr>
      <w:tr w:rsidR="00594256" w:rsidRPr="00813355" w:rsidTr="00D30039">
        <w:trPr>
          <w:trHeight w:val="151"/>
        </w:trPr>
        <w:tc>
          <w:tcPr>
            <w:tcW w:w="2411" w:type="dxa"/>
            <w:vMerge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или 9</w:t>
            </w:r>
          </w:p>
        </w:tc>
      </w:tr>
      <w:tr w:rsidR="00594256" w:rsidRPr="00813355" w:rsidTr="00D30039">
        <w:trPr>
          <w:trHeight w:val="331"/>
        </w:trPr>
        <w:tc>
          <w:tcPr>
            <w:tcW w:w="2411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А–З</w:t>
            </w:r>
          </w:p>
        </w:tc>
        <w:tc>
          <w:tcPr>
            <w:tcW w:w="1134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94256" w:rsidRPr="00813355" w:rsidTr="00D30039">
        <w:trPr>
          <w:trHeight w:val="347"/>
        </w:trPr>
        <w:tc>
          <w:tcPr>
            <w:tcW w:w="2411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И–П</w:t>
            </w:r>
          </w:p>
        </w:tc>
        <w:tc>
          <w:tcPr>
            <w:tcW w:w="1134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94256" w:rsidRPr="00813355" w:rsidTr="00D30039">
        <w:trPr>
          <w:trHeight w:val="331"/>
        </w:trPr>
        <w:tc>
          <w:tcPr>
            <w:tcW w:w="2411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Р–Я</w:t>
            </w:r>
          </w:p>
        </w:tc>
        <w:tc>
          <w:tcPr>
            <w:tcW w:w="1134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594256" w:rsidRPr="00813355" w:rsidRDefault="00594256" w:rsidP="00D3003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94256" w:rsidRPr="00813355" w:rsidRDefault="00594256" w:rsidP="005942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94256" w:rsidRPr="00B02A9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A96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94256" w:rsidRPr="00B02A96" w:rsidRDefault="00594256" w:rsidP="00594256">
      <w:pPr>
        <w:pStyle w:val="a4"/>
        <w:widowControl w:val="0"/>
        <w:spacing w:after="0" w:line="240" w:lineRule="auto"/>
        <w:ind w:left="1788"/>
        <w:jc w:val="both"/>
        <w:rPr>
          <w:rFonts w:ascii="Times New Roman" w:hAnsi="Times New Roman"/>
          <w:b/>
          <w:sz w:val="24"/>
          <w:szCs w:val="24"/>
        </w:rPr>
      </w:pPr>
    </w:p>
    <w:p w:rsidR="00594256" w:rsidRPr="000E73A3" w:rsidRDefault="00594256" w:rsidP="00594256">
      <w:pPr>
        <w:widowControl w:val="0"/>
        <w:numPr>
          <w:ilvl w:val="0"/>
          <w:numId w:val="7"/>
        </w:numPr>
        <w:tabs>
          <w:tab w:val="clear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3A3">
        <w:rPr>
          <w:rFonts w:ascii="Times New Roman" w:hAnsi="Times New Roman"/>
          <w:sz w:val="24"/>
          <w:szCs w:val="24"/>
        </w:rPr>
        <w:t xml:space="preserve">Р. Каплан, Д. Нортон. Стратегические карты // </w:t>
      </w:r>
      <w:r w:rsidRPr="000E73A3">
        <w:rPr>
          <w:rFonts w:ascii="Times New Roman" w:hAnsi="Times New Roman"/>
          <w:color w:val="000000"/>
          <w:shd w:val="clear" w:color="auto" w:fill="FFFFFF"/>
        </w:rPr>
        <w:t>"Олимп–Бизнес", 2003 г.</w:t>
      </w:r>
    </w:p>
    <w:p w:rsidR="00594256" w:rsidRPr="000E73A3" w:rsidRDefault="00594256" w:rsidP="00594256">
      <w:pPr>
        <w:widowControl w:val="0"/>
        <w:numPr>
          <w:ilvl w:val="0"/>
          <w:numId w:val="7"/>
        </w:numPr>
        <w:tabs>
          <w:tab w:val="clear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3A3">
        <w:rPr>
          <w:rFonts w:ascii="Times New Roman" w:hAnsi="Times New Roman"/>
          <w:sz w:val="24"/>
          <w:szCs w:val="24"/>
        </w:rPr>
        <w:t>Р. Каплан, Д. Нортон. С</w:t>
      </w:r>
      <w:r>
        <w:rPr>
          <w:rFonts w:ascii="Times New Roman" w:hAnsi="Times New Roman"/>
          <w:sz w:val="24"/>
          <w:szCs w:val="24"/>
        </w:rPr>
        <w:t xml:space="preserve">истема сбалансированных показателей </w:t>
      </w:r>
      <w:r w:rsidRPr="000E73A3">
        <w:rPr>
          <w:rFonts w:ascii="Times New Roman" w:hAnsi="Times New Roman"/>
          <w:sz w:val="24"/>
          <w:szCs w:val="24"/>
        </w:rPr>
        <w:t xml:space="preserve"> // </w:t>
      </w:r>
      <w:r w:rsidRPr="000E73A3">
        <w:rPr>
          <w:rFonts w:ascii="Times New Roman" w:hAnsi="Times New Roman"/>
          <w:color w:val="000000"/>
          <w:shd w:val="clear" w:color="auto" w:fill="FFFFFF"/>
        </w:rPr>
        <w:t>"Олимп–Бизнес", 2003 г.</w:t>
      </w:r>
    </w:p>
    <w:p w:rsidR="00594256" w:rsidRPr="00B02A96" w:rsidRDefault="00594256" w:rsidP="00594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A96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594256" w:rsidRPr="00B02A96" w:rsidRDefault="00594256" w:rsidP="00594256">
      <w:pPr>
        <w:widowControl w:val="0"/>
        <w:tabs>
          <w:tab w:val="left" w:pos="-360"/>
        </w:tabs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02A96">
        <w:rPr>
          <w:rFonts w:ascii="Times New Roman" w:hAnsi="Times New Roman"/>
          <w:b/>
          <w:sz w:val="24"/>
          <w:szCs w:val="24"/>
        </w:rPr>
        <w:tab/>
      </w:r>
    </w:p>
    <w:p w:rsidR="00594256" w:rsidRPr="00B02A96" w:rsidRDefault="00594256" w:rsidP="00594256">
      <w:pPr>
        <w:pStyle w:val="a4"/>
        <w:widowControl w:val="0"/>
        <w:numPr>
          <w:ilvl w:val="0"/>
          <w:numId w:val="1"/>
        </w:numPr>
        <w:tabs>
          <w:tab w:val="clear" w:pos="708"/>
          <w:tab w:val="left" w:pos="-36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96">
        <w:rPr>
          <w:rFonts w:ascii="Times New Roman" w:hAnsi="Times New Roman"/>
          <w:sz w:val="24"/>
          <w:szCs w:val="24"/>
        </w:rPr>
        <w:t>. Круглов М.Г., Шишков Г.М. Менеджмент качества как он есть. М.: Эксмо, 2007. 544 с.</w:t>
      </w:r>
    </w:p>
    <w:p w:rsidR="00594256" w:rsidRPr="00B02A96" w:rsidRDefault="00594256" w:rsidP="00594256">
      <w:pPr>
        <w:pStyle w:val="a4"/>
        <w:widowControl w:val="0"/>
        <w:numPr>
          <w:ilvl w:val="0"/>
          <w:numId w:val="1"/>
        </w:numPr>
        <w:tabs>
          <w:tab w:val="clear" w:pos="708"/>
          <w:tab w:val="left" w:pos="-36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96">
        <w:rPr>
          <w:rFonts w:ascii="Times New Roman" w:hAnsi="Times New Roman"/>
          <w:sz w:val="24"/>
          <w:szCs w:val="24"/>
        </w:rPr>
        <w:t>Сбалансированная система показателей в маркетинге и сбыте /Андреас Прайснер.- : Издательский Дом Гребенникова, 2007.-304 стр.</w:t>
      </w:r>
    </w:p>
    <w:p w:rsidR="00594256" w:rsidRPr="00B02A96" w:rsidRDefault="00594256" w:rsidP="00594256">
      <w:pPr>
        <w:pStyle w:val="a4"/>
        <w:widowControl w:val="0"/>
        <w:numPr>
          <w:ilvl w:val="0"/>
          <w:numId w:val="1"/>
        </w:numPr>
        <w:tabs>
          <w:tab w:val="clear" w:pos="708"/>
          <w:tab w:val="left" w:pos="-36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A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Мозговая Ю.А., Ледовская М.Е. ПОСТРОЕНИЕ СТРАТЕГИЧЕСКОЙ КАРТЫ ЦЕЛЕЙ ХОЗЯЙСТВУЮЩИХ СУБЪЕКТОВ // Международный журнал прикладных и фундаментальных исследований. – 2014. – № 2 – С. 146-147</w:t>
      </w:r>
      <w:r w:rsidRPr="00B02A9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B02A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URL:</w:t>
      </w:r>
      <w:r w:rsidRPr="00B02A9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27" w:history="1">
        <w:r w:rsidRPr="00B02A96">
          <w:rPr>
            <w:rStyle w:val="a3"/>
            <w:rFonts w:ascii="Times New Roman" w:hAnsi="Times New Roman"/>
            <w:color w:val="003D88"/>
            <w:sz w:val="24"/>
            <w:szCs w:val="24"/>
            <w:shd w:val="clear" w:color="auto" w:fill="FFFFFF"/>
          </w:rPr>
          <w:t>www.rae.ru/upfs/?section=content&amp;op=show_article&amp;article_id=5034</w:t>
        </w:r>
      </w:hyperlink>
      <w:r w:rsidRPr="00B02A9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B02A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(дата обращения: 07.06.2015).</w:t>
      </w:r>
    </w:p>
    <w:p w:rsidR="00594256" w:rsidRPr="00B02A96" w:rsidRDefault="00594256" w:rsidP="00594256">
      <w:pPr>
        <w:widowControl w:val="0"/>
        <w:tabs>
          <w:tab w:val="left" w:pos="-360"/>
        </w:tabs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B02A96">
        <w:rPr>
          <w:rFonts w:ascii="Times New Roman" w:hAnsi="Times New Roman"/>
          <w:sz w:val="24"/>
          <w:szCs w:val="24"/>
        </w:rPr>
        <w:t xml:space="preserve"> </w:t>
      </w:r>
      <w:r w:rsidRPr="00B02A96">
        <w:rPr>
          <w:rFonts w:ascii="Times New Roman" w:hAnsi="Times New Roman"/>
          <w:sz w:val="24"/>
          <w:szCs w:val="24"/>
        </w:rPr>
        <w:tab/>
      </w:r>
    </w:p>
    <w:p w:rsidR="00594256" w:rsidRPr="00B02A96" w:rsidRDefault="00594256" w:rsidP="00594256">
      <w:pPr>
        <w:tabs>
          <w:tab w:val="clear" w:pos="708"/>
          <w:tab w:val="left" w:pos="851"/>
        </w:tabs>
        <w:spacing w:after="0" w:line="240" w:lineRule="auto"/>
        <w:ind w:left="708" w:hanging="282"/>
        <w:jc w:val="center"/>
        <w:rPr>
          <w:rFonts w:ascii="Times New Roman" w:hAnsi="Times New Roman"/>
          <w:b/>
          <w:sz w:val="24"/>
          <w:szCs w:val="24"/>
        </w:rPr>
      </w:pPr>
      <w:r w:rsidRPr="00B02A96">
        <w:rPr>
          <w:rFonts w:ascii="Times New Roman" w:hAnsi="Times New Roman"/>
          <w:b/>
          <w:sz w:val="24"/>
          <w:szCs w:val="24"/>
        </w:rPr>
        <w:t>10.  Программное обеспечение и Интернет – ресурсы:</w:t>
      </w:r>
    </w:p>
    <w:p w:rsidR="00594256" w:rsidRPr="00B02A96" w:rsidRDefault="00594256" w:rsidP="00594256">
      <w:pPr>
        <w:tabs>
          <w:tab w:val="clear" w:pos="708"/>
          <w:tab w:val="left" w:pos="851"/>
        </w:tabs>
        <w:spacing w:after="0"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</w:p>
    <w:p w:rsidR="00594256" w:rsidRPr="00B02A96" w:rsidRDefault="001F5E3F" w:rsidP="00594256">
      <w:pPr>
        <w:numPr>
          <w:ilvl w:val="0"/>
          <w:numId w:val="2"/>
        </w:numPr>
        <w:tabs>
          <w:tab w:val="clear" w:pos="708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8" w:tgtFrame="_blank" w:history="1">
        <w:r w:rsidR="00594256" w:rsidRPr="00B02A96">
          <w:rPr>
            <w:rStyle w:val="a3"/>
            <w:rFonts w:ascii="Times New Roman" w:hAnsi="Times New Roman"/>
            <w:sz w:val="24"/>
            <w:szCs w:val="24"/>
          </w:rPr>
          <w:t>http://www.basegroup.ru/solutions/case/quality/</w:t>
        </w:r>
      </w:hyperlink>
    </w:p>
    <w:p w:rsidR="00594256" w:rsidRPr="00B02A96" w:rsidRDefault="00594256" w:rsidP="00594256">
      <w:pPr>
        <w:numPr>
          <w:ilvl w:val="0"/>
          <w:numId w:val="2"/>
        </w:numPr>
        <w:shd w:val="clear" w:color="auto" w:fill="FFFFFF"/>
        <w:tabs>
          <w:tab w:val="clear" w:pos="708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A9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9" w:tgtFrame="_blank" w:history="1">
        <w:r w:rsidRPr="00B02A96">
          <w:rPr>
            <w:rStyle w:val="a3"/>
            <w:rFonts w:ascii="Times New Roman" w:hAnsi="Times New Roman"/>
            <w:sz w:val="24"/>
            <w:szCs w:val="24"/>
          </w:rPr>
          <w:t>http://sumdu.telesweet.net/doc/lections/Upravlenie-proektami...</w:t>
        </w:r>
      </w:hyperlink>
      <w:r w:rsidRPr="00B02A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4256" w:rsidRPr="00B02A96" w:rsidRDefault="00594256" w:rsidP="00594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F67" w:rsidRDefault="00A54F67"/>
    <w:sectPr w:rsidR="00A54F67" w:rsidSect="003A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4E" w:rsidRDefault="00F7244E" w:rsidP="00594256">
      <w:pPr>
        <w:spacing w:after="0" w:line="240" w:lineRule="auto"/>
      </w:pPr>
      <w:r>
        <w:separator/>
      </w:r>
    </w:p>
  </w:endnote>
  <w:endnote w:type="continuationSeparator" w:id="1">
    <w:p w:rsidR="00F7244E" w:rsidRDefault="00F7244E" w:rsidP="0059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4E" w:rsidRDefault="00F7244E" w:rsidP="00594256">
      <w:pPr>
        <w:spacing w:after="0" w:line="240" w:lineRule="auto"/>
      </w:pPr>
      <w:r>
        <w:separator/>
      </w:r>
    </w:p>
  </w:footnote>
  <w:footnote w:type="continuationSeparator" w:id="1">
    <w:p w:rsidR="00F7244E" w:rsidRDefault="00F7244E" w:rsidP="00594256">
      <w:pPr>
        <w:spacing w:after="0" w:line="240" w:lineRule="auto"/>
      </w:pPr>
      <w:r>
        <w:continuationSeparator/>
      </w:r>
    </w:p>
  </w:footnote>
  <w:footnote w:id="2">
    <w:p w:rsidR="00594256" w:rsidRDefault="00594256" w:rsidP="00594256">
      <w:pPr>
        <w:pStyle w:val="a7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Дополнительные соотношения выявляются на основе принципа транзитивности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05"/>
    <w:multiLevelType w:val="hybridMultilevel"/>
    <w:tmpl w:val="7D407C1E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62D2508"/>
    <w:multiLevelType w:val="multilevel"/>
    <w:tmpl w:val="D010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721F"/>
    <w:multiLevelType w:val="hybridMultilevel"/>
    <w:tmpl w:val="C4E6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7B28"/>
    <w:multiLevelType w:val="hybridMultilevel"/>
    <w:tmpl w:val="ECD685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BA36DEF"/>
    <w:multiLevelType w:val="hybridMultilevel"/>
    <w:tmpl w:val="46767380"/>
    <w:lvl w:ilvl="0" w:tplc="DD0C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B66A0"/>
    <w:multiLevelType w:val="multilevel"/>
    <w:tmpl w:val="B6AC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33A98"/>
    <w:multiLevelType w:val="multilevel"/>
    <w:tmpl w:val="104C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256"/>
    <w:rsid w:val="000C7B44"/>
    <w:rsid w:val="000E4656"/>
    <w:rsid w:val="001F5E3F"/>
    <w:rsid w:val="00594256"/>
    <w:rsid w:val="00950398"/>
    <w:rsid w:val="00A54F67"/>
    <w:rsid w:val="00D724D7"/>
    <w:rsid w:val="00E877CB"/>
    <w:rsid w:val="00F7244E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56"/>
    <w:pPr>
      <w:tabs>
        <w:tab w:val="left" w:pos="708"/>
      </w:tabs>
      <w:spacing w:after="200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42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942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4256"/>
    <w:pPr>
      <w:tabs>
        <w:tab w:val="clear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256"/>
  </w:style>
  <w:style w:type="character" w:styleId="a6">
    <w:name w:val="footnote reference"/>
    <w:basedOn w:val="a0"/>
    <w:semiHidden/>
    <w:rsid w:val="00594256"/>
    <w:rPr>
      <w:vertAlign w:val="superscript"/>
    </w:rPr>
  </w:style>
  <w:style w:type="paragraph" w:styleId="a7">
    <w:name w:val="footnote text"/>
    <w:basedOn w:val="a"/>
    <w:link w:val="a8"/>
    <w:semiHidden/>
    <w:rsid w:val="00594256"/>
    <w:pPr>
      <w:tabs>
        <w:tab w:val="clear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94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94256"/>
    <w:pPr>
      <w:tabs>
        <w:tab w:val="clear" w:pos="708"/>
      </w:tabs>
      <w:spacing w:after="0" w:line="360" w:lineRule="auto"/>
      <w:ind w:firstLine="720"/>
      <w:jc w:val="both"/>
    </w:pPr>
    <w:rPr>
      <w:rFonts w:ascii="Arial" w:eastAsia="Times New Roman" w:hAnsi="Arial"/>
      <w:i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4256"/>
    <w:rPr>
      <w:rFonts w:ascii="Arial" w:eastAsia="Times New Roman" w:hAnsi="Arial" w:cs="Times New Roman"/>
      <w:i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yperlink" Target="http://sumdu.telesweet.net/doc/lections/Upravlenie-proektami/23379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hyperlink" Target="http://www.basegroup.ru/solutions/case/quality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yperlink" Target="http://www.rae.ru/upfs/?section=content&amp;op=show_article&amp;article_id=50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3598</Words>
  <Characters>20510</Characters>
  <Application>Microsoft Office Word</Application>
  <DocSecurity>0</DocSecurity>
  <Lines>170</Lines>
  <Paragraphs>48</Paragraphs>
  <ScaleCrop>false</ScaleCrop>
  <Company>Grizli777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калуга</cp:lastModifiedBy>
  <cp:revision>2</cp:revision>
  <dcterms:created xsi:type="dcterms:W3CDTF">2016-07-04T08:34:00Z</dcterms:created>
  <dcterms:modified xsi:type="dcterms:W3CDTF">2016-07-04T08:34:00Z</dcterms:modified>
</cp:coreProperties>
</file>