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3" w:rsidRDefault="004B50F3" w:rsidP="0008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личности</w:t>
      </w:r>
    </w:p>
    <w:p w:rsidR="004B50F3" w:rsidRDefault="004B50F3" w:rsidP="0008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7095" w:rsidRPr="00C23ACC" w:rsidRDefault="00087095" w:rsidP="0008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ACC">
        <w:rPr>
          <w:rFonts w:ascii="Times New Roman" w:hAnsi="Times New Roman"/>
          <w:b/>
          <w:sz w:val="24"/>
          <w:szCs w:val="24"/>
        </w:rPr>
        <w:t>Задание по курсу «Методы диагностики развития в норме и патологии»</w:t>
      </w:r>
    </w:p>
    <w:p w:rsidR="00087095" w:rsidRPr="00C23ACC" w:rsidRDefault="00087095" w:rsidP="00087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C">
        <w:rPr>
          <w:rFonts w:ascii="Times New Roman" w:hAnsi="Times New Roman"/>
          <w:sz w:val="24"/>
          <w:szCs w:val="24"/>
        </w:rPr>
        <w:t>Этапы работы:</w:t>
      </w:r>
    </w:p>
    <w:p w:rsidR="00087095" w:rsidRPr="00C23ACC" w:rsidRDefault="00087095" w:rsidP="0008709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н</w:t>
      </w:r>
      <w:r w:rsidRPr="00C23ACC">
        <w:rPr>
          <w:rFonts w:eastAsia="TimesNewRoman"/>
          <w:color w:val="000000"/>
        </w:rPr>
        <w:t>а основе наблюдения выбрать человека (взрослого или ребенка) для дальнейшей диагностики его личности.</w:t>
      </w:r>
    </w:p>
    <w:p w:rsidR="00087095" w:rsidRPr="00C23ACC" w:rsidRDefault="00087095" w:rsidP="00087095">
      <w:pPr>
        <w:pStyle w:val="a3"/>
        <w:numPr>
          <w:ilvl w:val="0"/>
          <w:numId w:val="2"/>
        </w:numPr>
        <w:jc w:val="both"/>
      </w:pPr>
      <w:r>
        <w:t>с</w:t>
      </w:r>
      <w:r w:rsidRPr="00C23ACC">
        <w:t>формулировать гипотезы относительно состояния испытуемого на основе проведенной беседы.</w:t>
      </w:r>
    </w:p>
    <w:p w:rsidR="00087095" w:rsidRPr="00C23ACC" w:rsidRDefault="00087095" w:rsidP="00087095">
      <w:pPr>
        <w:pStyle w:val="a3"/>
        <w:numPr>
          <w:ilvl w:val="0"/>
          <w:numId w:val="2"/>
        </w:numPr>
        <w:ind w:right="-1"/>
        <w:jc w:val="both"/>
      </w:pPr>
      <w:r>
        <w:t>п</w:t>
      </w:r>
      <w:r w:rsidRPr="00C23ACC">
        <w:t>одобрать соответствующий психодиагностический инструментарий (количество используемых методик должно быть не менее трех, где одна из них - проективная).</w:t>
      </w:r>
    </w:p>
    <w:p w:rsidR="00087095" w:rsidRPr="00C23ACC" w:rsidRDefault="00087095" w:rsidP="00087095">
      <w:pPr>
        <w:pStyle w:val="a3"/>
        <w:numPr>
          <w:ilvl w:val="0"/>
          <w:numId w:val="2"/>
        </w:numPr>
        <w:ind w:right="-1"/>
        <w:jc w:val="both"/>
      </w:pPr>
      <w:r>
        <w:t>п</w:t>
      </w:r>
      <w:r w:rsidRPr="00C23ACC">
        <w:t>ровести обследование и дать интерпретацию полученных результатов изучения личности.</w:t>
      </w:r>
    </w:p>
    <w:p w:rsidR="00087095" w:rsidRPr="00C23ACC" w:rsidRDefault="00087095" w:rsidP="00087095">
      <w:pPr>
        <w:pStyle w:val="a3"/>
        <w:numPr>
          <w:ilvl w:val="0"/>
          <w:numId w:val="2"/>
        </w:numPr>
        <w:ind w:right="-1"/>
        <w:jc w:val="both"/>
      </w:pPr>
      <w:r>
        <w:t>с</w:t>
      </w:r>
      <w:r w:rsidRPr="00C23ACC">
        <w:t>оставить психодиагностическое заключение.</w:t>
      </w:r>
    </w:p>
    <w:p w:rsidR="00087095" w:rsidRPr="00C23ACC" w:rsidRDefault="00087095" w:rsidP="00087095">
      <w:pPr>
        <w:pStyle w:val="a3"/>
        <w:numPr>
          <w:ilvl w:val="0"/>
          <w:numId w:val="2"/>
        </w:numPr>
        <w:ind w:right="-1"/>
        <w:jc w:val="both"/>
      </w:pPr>
      <w:r>
        <w:t>н</w:t>
      </w:r>
      <w:r w:rsidRPr="00C23ACC">
        <w:t>аписание практических рекомендаций по итогам проведенного исследования.</w:t>
      </w:r>
    </w:p>
    <w:p w:rsidR="00087095" w:rsidRPr="00C23ACC" w:rsidRDefault="00087095" w:rsidP="00087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CC">
        <w:rPr>
          <w:rFonts w:ascii="Times New Roman" w:hAnsi="Times New Roman"/>
          <w:sz w:val="24"/>
          <w:szCs w:val="24"/>
        </w:rPr>
        <w:t>В структуру письменной работы входят следующие компоненты: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основная характеристика испытуемого;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план клинической беседы;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описание анамнеза и психического статуса человека;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формулировка гипотезы и подбор психодиагностического инструментария с обоснованием;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интерпретация проведенных методик;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написание заключения;</w:t>
      </w:r>
    </w:p>
    <w:p w:rsidR="00087095" w:rsidRPr="00C23ACC" w:rsidRDefault="00087095" w:rsidP="00087095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23ACC">
        <w:rPr>
          <w:color w:val="000000"/>
        </w:rPr>
        <w:t>составление практических рекомендаций обследуемому.</w:t>
      </w:r>
    </w:p>
    <w:p w:rsidR="00087095" w:rsidRDefault="00087095" w:rsidP="00087095"/>
    <w:p w:rsidR="00087095" w:rsidRPr="002D5B2B" w:rsidRDefault="00087095" w:rsidP="000870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5B2B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087095" w:rsidRPr="002D5B2B" w:rsidRDefault="00087095" w:rsidP="000870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5B2B">
        <w:rPr>
          <w:rFonts w:ascii="Times New Roman" w:hAnsi="Times New Roman"/>
          <w:bCs/>
          <w:color w:val="000000"/>
          <w:sz w:val="24"/>
          <w:szCs w:val="24"/>
        </w:rPr>
        <w:t>Перечень предлагаемых материалов: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>Метод беседы, психодиагностическое интервью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>Клиническая беседа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>Психология диагностического процесса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 xml:space="preserve">Общие этические принципы психодиагностического обследования 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>Описание анамнеза и психического статуса пациента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>Список психодиагностических методик для изучения личности больного</w:t>
      </w:r>
    </w:p>
    <w:p w:rsidR="00087095" w:rsidRPr="002D5B2B" w:rsidRDefault="00087095" w:rsidP="00087095">
      <w:pPr>
        <w:pStyle w:val="a3"/>
        <w:numPr>
          <w:ilvl w:val="0"/>
          <w:numId w:val="3"/>
        </w:numPr>
        <w:rPr>
          <w:bCs/>
          <w:color w:val="000000"/>
        </w:rPr>
      </w:pPr>
      <w:r w:rsidRPr="002D5B2B">
        <w:rPr>
          <w:bCs/>
          <w:color w:val="000000"/>
        </w:rPr>
        <w:t>Структура психологического заключения</w:t>
      </w:r>
    </w:p>
    <w:p w:rsidR="00463AA5" w:rsidRDefault="00463AA5"/>
    <w:p w:rsidR="00087095" w:rsidRPr="002D5B2B" w:rsidRDefault="00087095" w:rsidP="00087095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5B2B">
        <w:rPr>
          <w:rFonts w:ascii="Times New Roman" w:hAnsi="Times New Roman"/>
          <w:b/>
          <w:bCs/>
          <w:color w:val="000000"/>
          <w:sz w:val="24"/>
          <w:szCs w:val="24"/>
        </w:rPr>
        <w:t>Список психодиагностических методик для изучения личности больного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6783"/>
      </w:tblGrid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Название методики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Источник</w:t>
            </w:r>
          </w:p>
        </w:tc>
      </w:tr>
      <w:tr w:rsidR="00087095" w:rsidRPr="002D5B2B" w:rsidTr="008D27E6">
        <w:tc>
          <w:tcPr>
            <w:tcW w:w="9464" w:type="dxa"/>
            <w:gridSpan w:val="2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Проективные методики изучения личности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«Рисунок несуществующего животного»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Венгер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А.Л. Психологические рисуночные тесты: Иллюстрированное руководство. – М.: ВЛАДОС-ПРЕСС, 2003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Пантилеев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С.Р. Практикум по психодиагностике. Руководство по интерпретации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r w:rsidRPr="002D5B2B">
              <w:rPr>
                <w:rStyle w:val="FontStyle179"/>
                <w:sz w:val="24"/>
                <w:szCs w:val="24"/>
              </w:rPr>
              <w:t xml:space="preserve">Шляпникова И.А. Проективные методы психодиагностики. – Челябинск: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ЮУрГУ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>, 2005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Яньшин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П.В. Клиническая психодиагностика личности. – СПб.: Речь,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Рисунок человека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Венгер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А.Л. Психологические рисуночные тесты: Иллюстрированное руководство. – М.: ВЛАДОС-ПРЕСС, 2003</w:t>
            </w:r>
          </w:p>
          <w:p w:rsidR="00087095" w:rsidRPr="002D5B2B" w:rsidRDefault="00087095" w:rsidP="008D27E6">
            <w:pPr>
              <w:spacing w:after="0" w:line="240" w:lineRule="auto"/>
              <w:rPr>
                <w:rStyle w:val="FontStyle179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Костина Л.М. Методы диагностики тревожности. – СПб.: Речь, </w:t>
            </w:r>
            <w:r w:rsidRPr="002D5B2B"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Маховер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К. Проективный рисунок человека. – М.: Смысл, 1996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Методика «Автопортрет»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2006.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«Дом - Дерево — Человек» Дж. Бака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r w:rsidRPr="002D5B2B">
              <w:rPr>
                <w:rStyle w:val="FontStyle179"/>
                <w:sz w:val="24"/>
                <w:szCs w:val="24"/>
              </w:rPr>
              <w:t>Семенова З.Ф. Психологические рисуночные тесты. Методика «Дом-Дерево-Человек». – М.:АСТ, СПб.: Сова,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Тест «Рисунок семьи»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Венгер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А.Л. Психологические рисуночные тесты: Иллюстрированное руководство. – М.: ВЛАДОС-ПРЕСС, 2003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2006.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Style w:val="FontStyle179"/>
                <w:sz w:val="24"/>
                <w:szCs w:val="24"/>
              </w:rPr>
              <w:t xml:space="preserve">Шляпникова И.А. Проективные методы психодиагностики. – Челябинск: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ЮУрГУ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>, 2005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Тематический апперцепционный тест (ТАТ)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r w:rsidRPr="002D5B2B">
              <w:rPr>
                <w:rStyle w:val="FontStyle179"/>
                <w:sz w:val="24"/>
                <w:szCs w:val="24"/>
              </w:rPr>
              <w:t>Леонтьев Д.А. Тематический апперцептивный тест. 2-е изд., стереотипное. М.: Смысл, 2000 (папка)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Яньшин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П.В. Клиническая психодиагностика личности. – СПб.: Речь,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Сонди</w:t>
            </w:r>
            <w:proofErr w:type="spellEnd"/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r w:rsidRPr="002D5B2B">
              <w:rPr>
                <w:rStyle w:val="FontStyle179"/>
                <w:sz w:val="24"/>
                <w:szCs w:val="24"/>
              </w:rPr>
              <w:t xml:space="preserve">Драгунский В. Полный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цветопсихологический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тест М.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Люшера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(руководство и набор цветовых таблиц), 1995.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Собчик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Л Н. МЦВ — метод цветовых выборов. Модифицированный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восьмицветовой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тест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Люшера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>. Практическое руководство. — СПб., Изд-во «Речь», 2001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Цветовой тест отношений А.М. Эткинда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изучения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фрустрационных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реакции С. Розенцвейга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Яньшин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П.В. Клиническая психодиагностика личности. – СПб.: Речь,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Р. Жиля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«Тест руки» Вагнера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Вагер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Е. Тест руки (папка)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  <w:p w:rsidR="00087095" w:rsidRPr="002D5B2B" w:rsidRDefault="00087095" w:rsidP="008D27E6">
            <w:pPr>
              <w:spacing w:after="0" w:line="240" w:lineRule="auto"/>
              <w:rPr>
                <w:rStyle w:val="FontStyle179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>Костина Л.М. Методы диагностики тревожности. – СПб.: Речь, 2006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В.Б., </w:t>
            </w:r>
            <w:proofErr w:type="spellStart"/>
            <w:r w:rsidRPr="002D5B2B">
              <w:rPr>
                <w:rStyle w:val="FontStyle179"/>
                <w:sz w:val="24"/>
                <w:szCs w:val="24"/>
              </w:rPr>
              <w:t>Шапарь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О.В. Практическая психология. Проективные методи</w:t>
            </w:r>
            <w:r w:rsidRPr="002D5B2B">
              <w:rPr>
                <w:rStyle w:val="FontStyle179"/>
                <w:sz w:val="24"/>
                <w:szCs w:val="24"/>
              </w:rPr>
              <w:softHyphen/>
              <w:t>ки. — Ростов н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t>/Д: Фе</w:t>
            </w:r>
            <w:r w:rsidRPr="002D5B2B">
              <w:rPr>
                <w:rStyle w:val="FontStyle175"/>
                <w:rFonts w:ascii="Times New Roman" w:hAnsi="Times New Roman"/>
                <w:sz w:val="24"/>
                <w:szCs w:val="24"/>
              </w:rPr>
              <w:softHyphen/>
            </w:r>
            <w:r w:rsidRPr="002D5B2B">
              <w:rPr>
                <w:rStyle w:val="FontStyle179"/>
                <w:sz w:val="24"/>
                <w:szCs w:val="24"/>
              </w:rPr>
              <w:t>никс, 2006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незавершенных предложений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Style w:val="FontStyle179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  <w:r w:rsidRPr="002D5B2B">
              <w:rPr>
                <w:rStyle w:val="FontStyle179"/>
                <w:sz w:val="24"/>
                <w:szCs w:val="24"/>
              </w:rPr>
              <w:t>Сакс Д.М. Дополнение незаконченных предложений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Style w:val="FontStyle179"/>
                <w:sz w:val="24"/>
                <w:szCs w:val="24"/>
              </w:rPr>
              <w:t>Яньшин</w:t>
            </w:r>
            <w:proofErr w:type="spellEnd"/>
            <w:r w:rsidRPr="002D5B2B">
              <w:rPr>
                <w:rStyle w:val="FontStyle179"/>
                <w:sz w:val="24"/>
                <w:szCs w:val="24"/>
              </w:rPr>
              <w:t xml:space="preserve"> П.В. Клиническая психодиагностика личности. – СПб.: Речь,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Модифицированная рисуночная методика </w:t>
            </w: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(8 рисунков)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Баранова С.В. Рисуночные методики. – М., 2013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 рисуночных метафор «Мой жизненный путь»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Соломин И.Л. Метод рисуночных метафор «Мой жизненный путь». – СПб., 1997</w:t>
            </w:r>
          </w:p>
        </w:tc>
      </w:tr>
      <w:tr w:rsidR="00087095" w:rsidRPr="002D5B2B" w:rsidTr="008D27E6">
        <w:tc>
          <w:tcPr>
            <w:tcW w:w="9464" w:type="dxa"/>
            <w:gridSpan w:val="2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i/>
                <w:sz w:val="24"/>
                <w:szCs w:val="24"/>
              </w:rPr>
              <w:t>Психодиагностические методики изучения личности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Шкала оценки уровня реактивной и личностной тревожности (Ч.Д. Спилберг, Ю.Л. Ханин)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pStyle w:val="1"/>
              <w:spacing w:before="0" w:after="0"/>
              <w:rPr>
                <w:b w:val="0"/>
                <w:kern w:val="0"/>
                <w:sz w:val="24"/>
                <w:szCs w:val="24"/>
              </w:rPr>
            </w:pPr>
            <w:r w:rsidRPr="002D5B2B">
              <w:rPr>
                <w:b w:val="0"/>
                <w:kern w:val="0"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  <w:p w:rsidR="00087095" w:rsidRPr="002D5B2B" w:rsidRDefault="00087095" w:rsidP="008D27E6">
            <w:pPr>
              <w:pStyle w:val="1"/>
              <w:spacing w:before="0" w:after="0"/>
              <w:rPr>
                <w:b w:val="0"/>
                <w:kern w:val="0"/>
                <w:sz w:val="24"/>
                <w:szCs w:val="24"/>
              </w:rPr>
            </w:pPr>
            <w:r w:rsidRPr="002D5B2B">
              <w:rPr>
                <w:b w:val="0"/>
                <w:kern w:val="0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b w:val="0"/>
                <w:kern w:val="0"/>
                <w:sz w:val="24"/>
                <w:szCs w:val="24"/>
              </w:rPr>
              <w:t>Эксмо</w:t>
            </w:r>
            <w:proofErr w:type="spellEnd"/>
            <w:r w:rsidRPr="002D5B2B">
              <w:rPr>
                <w:b w:val="0"/>
                <w:kern w:val="0"/>
                <w:sz w:val="24"/>
                <w:szCs w:val="24"/>
              </w:rPr>
              <w:t>, 2007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>Костина Л.М. Методы диагностики тревожности. – СПб.: Речь, 2006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Тест-Спилбергера-Ханина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(папка)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Опросник «САН»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Личностная шкала проявления тревоги (Дж. Тейлор)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>Костина Л.М. Методы диагностики тревожности. – СПб.: Речь, 2006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 исследования уровня субъективного контроля (УСК)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>Методика диагностики локализации контроля личности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Пантилеев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С.Р. Практикум по психодиагностике. Руководство по интерпретации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Характерологический опросник (опросник К.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Леонгарда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Шмишека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Диагностика состояния агрессии (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Басса-Дарки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 уровня агрессивности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 (папка)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 А.А., Зайцев Ю.А. Стандартизированный опросник измерения агрессивных и враждебных реакций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А.Басса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lastRenderedPageBreak/>
              <w:t>А.Дарки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. – Кемерово, 2005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 А.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Ассингера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(оценка агрессивности в отношениях)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, 2007 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Тест агрессивности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Ассингера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 xml:space="preserve"> (папка)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«Q-сортировка»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Q-сортировка (папка)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Тест описания поведения в конфликтной ситуации  К. Томаса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Методика PARI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Тест-опросник родительского отношения (А. Я. Варга, В. В.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Столин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Тест-опросник удовлетворенности браком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Тест «Характер взаимодействия супругов в конфликтных ситуациях»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sz w:val="24"/>
                <w:szCs w:val="24"/>
              </w:rPr>
              <w:t xml:space="preserve">Карелин А. Большая энциклопедия психологических тестов. - М.: </w:t>
            </w:r>
            <w:proofErr w:type="spellStart"/>
            <w:r w:rsidRPr="002D5B2B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2D5B2B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Анализ семейных взаимоотношений (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Эйдемиллер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16 факторный личностный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Кеттела</w:t>
            </w:r>
            <w:proofErr w:type="spellEnd"/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16 факторный (папка)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  <w:p w:rsidR="00087095" w:rsidRPr="002D5B2B" w:rsidRDefault="00087095" w:rsidP="008D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Моисеева О. Ю. Психодиагностика индивидуальных особенностей личности. Часть 2. Психодиагностика характера: Учебно-методическое пособие. – Владивосток: Мор. гос. ун-т, 2007</w:t>
            </w:r>
          </w:p>
          <w:p w:rsidR="00087095" w:rsidRPr="002D5B2B" w:rsidRDefault="00087095" w:rsidP="008D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Пантилеев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С.Р. Практикум по психодиагностике. Руководство по интерпретации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Самоактуализационный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Самоактуализационный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тест (папка)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исследования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самоотношения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Столин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МИС (папка)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Пантилеев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С.Р. Практикум по психодиагностике. Руководство по интерпретации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социально-психологических установок личности в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мотивационно-потребностной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сфере Потемкиной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Исследование эгоцентрических ассоциаций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волевой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Зверков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Дифференциальная диагностика депрессивных состояний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Шкала депрессии Бек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Дифференциальные шкалы эмоций по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Изарду</w:t>
            </w:r>
            <w:proofErr w:type="spellEnd"/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Барабанщикова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Т.А., Рыжкова А.Н. Психологические методики изучения личности: Практикум. – М.: Ось-89, 2007</w:t>
            </w:r>
          </w:p>
          <w:p w:rsidR="00087095" w:rsidRPr="002D5B2B" w:rsidRDefault="00087095" w:rsidP="008D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Елисеев О.П. Практикум по психологии личности. – СПб.: Питер, 2001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5B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Копинг-поведение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 стрессовых ситуациях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Крюкова Т.Л. Методы изучения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совладающего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поведения: три</w:t>
            </w:r>
            <w:r w:rsidRPr="002D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коиинг</w:t>
            </w:r>
            <w:proofErr w:type="spellEnd"/>
            <w:r w:rsidRPr="002D5B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5B2B">
              <w:rPr>
                <w:rFonts w:ascii="Times New Roman" w:hAnsi="Times New Roman"/>
                <w:color w:val="000000"/>
                <w:sz w:val="24"/>
                <w:szCs w:val="24"/>
              </w:rPr>
              <w:t>- шкалы. - Кострома: Авантитул, 2007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копинг-стратегий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Амирхан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 xml:space="preserve">Надеждина В. Практическая психодиагностика. Тесты и методики. – Минск: </w:t>
            </w:r>
            <w:proofErr w:type="spellStart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Харвест</w:t>
            </w:r>
            <w:proofErr w:type="spellEnd"/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, 2011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Оценка нервно-психического напряжения, астении, сниженного настроения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Оценка психической активации, интереса, эмоционального тонуса, напряжения и комфортности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Диагностика уровня субъективного ощущения одиночества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</w:tc>
      </w:tr>
      <w:tr w:rsidR="00087095" w:rsidRPr="002D5B2B" w:rsidTr="008D27E6">
        <w:tc>
          <w:tcPr>
            <w:tcW w:w="2681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bCs/>
                <w:sz w:val="24"/>
                <w:szCs w:val="24"/>
              </w:rPr>
              <w:t>Выявление выраженности самоконтроля в эмоциональной сфере, деятельности и поведении</w:t>
            </w:r>
          </w:p>
        </w:tc>
        <w:tc>
          <w:tcPr>
            <w:tcW w:w="6783" w:type="dxa"/>
            <w:vAlign w:val="center"/>
          </w:tcPr>
          <w:p w:rsidR="00087095" w:rsidRPr="002D5B2B" w:rsidRDefault="00087095" w:rsidP="008D27E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Степанов В.А. Методы исследования эмоций и воли (практикум по психологии): Учебное пособие. – Челябинск: Изд. </w:t>
            </w:r>
            <w:proofErr w:type="spellStart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ЮУрГУ</w:t>
            </w:r>
            <w:proofErr w:type="spellEnd"/>
            <w:r w:rsidRPr="002D5B2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2003</w:t>
            </w:r>
          </w:p>
        </w:tc>
      </w:tr>
    </w:tbl>
    <w:p w:rsidR="00087095" w:rsidRDefault="00087095"/>
    <w:sectPr w:rsidR="00087095" w:rsidSect="000C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DF"/>
    <w:multiLevelType w:val="hybridMultilevel"/>
    <w:tmpl w:val="ABB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7E12"/>
    <w:multiLevelType w:val="hybridMultilevel"/>
    <w:tmpl w:val="BC9EA7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325723"/>
    <w:multiLevelType w:val="hybridMultilevel"/>
    <w:tmpl w:val="3EDA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EDE"/>
    <w:rsid w:val="00087095"/>
    <w:rsid w:val="000C3A12"/>
    <w:rsid w:val="00334926"/>
    <w:rsid w:val="00463AA5"/>
    <w:rsid w:val="004B50F3"/>
    <w:rsid w:val="0067045B"/>
    <w:rsid w:val="00863EDE"/>
    <w:rsid w:val="009B0AC9"/>
    <w:rsid w:val="00B9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0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709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FontStyle175">
    <w:name w:val="Font Style175"/>
    <w:basedOn w:val="a0"/>
    <w:rsid w:val="00087095"/>
    <w:rPr>
      <w:rFonts w:ascii="Trebuchet MS" w:hAnsi="Trebuchet MS" w:cs="Trebuchet MS"/>
      <w:color w:val="000000"/>
      <w:sz w:val="18"/>
      <w:szCs w:val="18"/>
    </w:rPr>
  </w:style>
  <w:style w:type="character" w:customStyle="1" w:styleId="FontStyle179">
    <w:name w:val="Font Style179"/>
    <w:basedOn w:val="a0"/>
    <w:rsid w:val="0008709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0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709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FontStyle175">
    <w:name w:val="Font Style175"/>
    <w:basedOn w:val="a0"/>
    <w:rsid w:val="00087095"/>
    <w:rPr>
      <w:rFonts w:ascii="Trebuchet MS" w:hAnsi="Trebuchet MS" w:cs="Trebuchet MS"/>
      <w:color w:val="000000"/>
      <w:sz w:val="18"/>
      <w:szCs w:val="18"/>
    </w:rPr>
  </w:style>
  <w:style w:type="character" w:customStyle="1" w:styleId="FontStyle179">
    <w:name w:val="Font Style179"/>
    <w:basedOn w:val="a0"/>
    <w:rsid w:val="0008709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9640</Characters>
  <Application>Microsoft Office Word</Application>
  <DocSecurity>0</DocSecurity>
  <Lines>80</Lines>
  <Paragraphs>22</Paragraphs>
  <ScaleCrop>false</ScaleCrop>
  <Company>*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калуга</cp:lastModifiedBy>
  <cp:revision>2</cp:revision>
  <dcterms:created xsi:type="dcterms:W3CDTF">2016-07-01T14:40:00Z</dcterms:created>
  <dcterms:modified xsi:type="dcterms:W3CDTF">2016-07-01T14:40:00Z</dcterms:modified>
</cp:coreProperties>
</file>